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7DB8" w14:textId="76822909" w:rsidR="00D534DC" w:rsidRPr="009F437F" w:rsidRDefault="00ED7989" w:rsidP="00BE7691">
      <w:pPr>
        <w:rPr>
          <w:rFonts w:eastAsia="Calibri" w:cs="Arial"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37EBA" wp14:editId="34C51BAB">
                <wp:simplePos x="0" y="0"/>
                <wp:positionH relativeFrom="column">
                  <wp:posOffset>-41910</wp:posOffset>
                </wp:positionH>
                <wp:positionV relativeFrom="paragraph">
                  <wp:posOffset>-421640</wp:posOffset>
                </wp:positionV>
                <wp:extent cx="4133850" cy="1084521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084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7ECE" w14:textId="77777777" w:rsidR="00DA409F" w:rsidRDefault="001F4FC8" w:rsidP="00642394">
                            <w:pPr>
                              <w:spacing w:after="120" w:line="276" w:lineRule="auto"/>
                              <w:rPr>
                                <w:rFonts w:ascii="Century Schoolbook" w:hAnsi="Century Schoolbook"/>
                                <w:b/>
                                <w:color w:val="C5960C" w:themeColor="background2"/>
                                <w:sz w:val="32"/>
                                <w:szCs w:val="32"/>
                              </w:rPr>
                            </w:pPr>
                            <w:r w:rsidRPr="001F4FC8"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  <w:t>RESOURCING</w:t>
                            </w:r>
                            <w:r w:rsidRPr="001F4FC8">
                              <w:rPr>
                                <w:rFonts w:ascii="Century Schoolbook" w:hAnsi="Century Schoolbook"/>
                                <w:b/>
                                <w:color w:val="C5960C" w:themeColor="background2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47037ECF" w14:textId="77777777" w:rsidR="001F4FC8" w:rsidRPr="001F4FC8" w:rsidRDefault="00DA409F" w:rsidP="00642394">
                            <w:pPr>
                              <w:spacing w:after="120" w:line="276" w:lineRule="auto"/>
                              <w:rPr>
                                <w:rFonts w:ascii="Century Schoolbook" w:hAnsi="Century Schoolbook"/>
                                <w:b/>
                                <w:color w:val="C5960C" w:themeColor="background2"/>
                                <w:sz w:val="32"/>
                                <w:szCs w:val="32"/>
                              </w:rPr>
                            </w:pPr>
                            <w:r w:rsidRPr="00DA409F">
                              <w:rPr>
                                <w:rFonts w:ascii="Century Schoolbook" w:hAnsi="Century Schoolbook"/>
                                <w:b/>
                                <w:color w:val="C5960C" w:themeColor="background2"/>
                                <w:sz w:val="32"/>
                                <w:szCs w:val="32"/>
                              </w:rPr>
                              <w:t>JOB DESCRIPTION</w:t>
                            </w:r>
                            <w:r w:rsidR="001F4FC8" w:rsidRPr="001F4FC8">
                              <w:rPr>
                                <w:rFonts w:ascii="Century Schoolbook" w:hAnsi="Century Schoolbook"/>
                                <w:b/>
                                <w:color w:val="C5960C" w:themeColor="background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7037ED0" w14:textId="6CAFE83E" w:rsidR="001F4FC8" w:rsidRPr="00D534DC" w:rsidRDefault="00F87158" w:rsidP="00642394">
                            <w:pPr>
                              <w:spacing w:after="120" w:line="276" w:lineRule="auto"/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  <w:t xml:space="preserve">Research Associate </w:t>
                            </w:r>
                            <w:r w:rsidR="001C1AA4"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="00BE7691">
                              <w:rPr>
                                <w:rFonts w:ascii="Century Schoolbook" w:hAnsi="Century Schoolbook"/>
                                <w:b/>
                                <w:color w:val="013668" w:themeColor="text2"/>
                                <w:sz w:val="32"/>
                                <w:szCs w:val="32"/>
                              </w:rPr>
                              <w:t>Statistics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37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33.2pt;width:325.5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" stroked="f">
                <v:textbox>
                  <w:txbxContent>
                    <w:p w14:paraId="47037ECE" w14:textId="77777777" w:rsidR="00DA409F" w:rsidRDefault="001F4FC8" w:rsidP="00642394">
                      <w:pPr>
                        <w:spacing w:after="120" w:line="276" w:lineRule="auto"/>
                        <w:rPr>
                          <w:rFonts w:ascii="Century Schoolbook" w:hAnsi="Century Schoolbook"/>
                          <w:b/>
                          <w:color w:val="C5960C" w:themeColor="background2"/>
                          <w:sz w:val="32"/>
                          <w:szCs w:val="32"/>
                        </w:rPr>
                      </w:pPr>
                      <w:r w:rsidRPr="001F4FC8"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  <w:t>RESOURCING</w:t>
                      </w:r>
                      <w:r w:rsidRPr="001F4FC8">
                        <w:rPr>
                          <w:rFonts w:ascii="Century Schoolbook" w:hAnsi="Century Schoolbook"/>
                          <w:b/>
                          <w:color w:val="C5960C" w:themeColor="background2"/>
                          <w:sz w:val="32"/>
                          <w:szCs w:val="32"/>
                        </w:rPr>
                        <w:t>/</w:t>
                      </w:r>
                    </w:p>
                    <w:p w14:paraId="47037ECF" w14:textId="77777777" w:rsidR="001F4FC8" w:rsidRPr="001F4FC8" w:rsidRDefault="00DA409F" w:rsidP="00642394">
                      <w:pPr>
                        <w:spacing w:after="120" w:line="276" w:lineRule="auto"/>
                        <w:rPr>
                          <w:rFonts w:ascii="Century Schoolbook" w:hAnsi="Century Schoolbook"/>
                          <w:b/>
                          <w:color w:val="C5960C" w:themeColor="background2"/>
                          <w:sz w:val="32"/>
                          <w:szCs w:val="32"/>
                        </w:rPr>
                      </w:pPr>
                      <w:r w:rsidRPr="00DA409F">
                        <w:rPr>
                          <w:rFonts w:ascii="Century Schoolbook" w:hAnsi="Century Schoolbook"/>
                          <w:b/>
                          <w:color w:val="C5960C" w:themeColor="background2"/>
                          <w:sz w:val="32"/>
                          <w:szCs w:val="32"/>
                        </w:rPr>
                        <w:t>JOB DESCRIPTION</w:t>
                      </w:r>
                      <w:r w:rsidR="001F4FC8" w:rsidRPr="001F4FC8">
                        <w:rPr>
                          <w:rFonts w:ascii="Century Schoolbook" w:hAnsi="Century Schoolbook"/>
                          <w:b/>
                          <w:color w:val="C5960C" w:themeColor="background2"/>
                          <w:sz w:val="32"/>
                          <w:szCs w:val="32"/>
                        </w:rPr>
                        <w:t>:</w:t>
                      </w:r>
                    </w:p>
                    <w:p w14:paraId="47037ED0" w14:textId="6CAFE83E" w:rsidR="001F4FC8" w:rsidRPr="00D534DC" w:rsidRDefault="00F87158" w:rsidP="00642394">
                      <w:pPr>
                        <w:spacing w:after="120" w:line="276" w:lineRule="auto"/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  <w:t xml:space="preserve">Research Associate </w:t>
                      </w:r>
                      <w:r w:rsidR="001C1AA4"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  <w:t xml:space="preserve">in </w:t>
                      </w:r>
                      <w:r w:rsidR="00BE7691">
                        <w:rPr>
                          <w:rFonts w:ascii="Century Schoolbook" w:hAnsi="Century Schoolbook"/>
                          <w:b/>
                          <w:color w:val="013668" w:themeColor="text2"/>
                          <w:sz w:val="32"/>
                          <w:szCs w:val="32"/>
                        </w:rPr>
                        <w:t>Statistics</w:t>
                      </w:r>
                    </w:p>
                  </w:txbxContent>
                </v:textbox>
              </v:shape>
            </w:pict>
          </mc:Fallback>
        </mc:AlternateContent>
      </w:r>
      <w:r w:rsidR="009F437F">
        <w:rPr>
          <w:rFonts w:cs="Arial"/>
          <w:b/>
          <w:noProof/>
          <w:color w:val="013668" w:themeColor="text2"/>
          <w:lang w:eastAsia="en-GB"/>
        </w:rPr>
        <w:drawing>
          <wp:anchor distT="0" distB="0" distL="114300" distR="114300" simplePos="0" relativeHeight="251660288" behindDoc="0" locked="0" layoutInCell="1" allowOverlap="1" wp14:anchorId="47037EB8" wp14:editId="054EDEFB">
            <wp:simplePos x="0" y="0"/>
            <wp:positionH relativeFrom="column">
              <wp:posOffset>4438650</wp:posOffset>
            </wp:positionH>
            <wp:positionV relativeFrom="paragraph">
              <wp:posOffset>-133350</wp:posOffset>
            </wp:positionV>
            <wp:extent cx="1209675" cy="66675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k_Logo_RGB29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t="19033" r="11297" b="17522"/>
                    <a:stretch/>
                  </pic:blipFill>
                  <pic:spPr bwMode="auto"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6"/>
        <w:gridCol w:w="4620"/>
      </w:tblGrid>
      <w:tr w:rsidR="006A73CE" w:rsidRPr="00B93762" w14:paraId="47037DBC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BA" w14:textId="77777777" w:rsidR="006A73CE" w:rsidRPr="009D6650" w:rsidRDefault="006A73CE" w:rsidP="00E23033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Ref Number:</w:t>
            </w:r>
          </w:p>
        </w:tc>
        <w:tc>
          <w:tcPr>
            <w:tcW w:w="4620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BB" w14:textId="77777777" w:rsidR="006A73CE" w:rsidRPr="009D6650" w:rsidRDefault="006A73CE" w:rsidP="006A73CE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Recruitment to complete</w:t>
            </w:r>
          </w:p>
        </w:tc>
      </w:tr>
      <w:tr w:rsidR="006A73CE" w:rsidRPr="00B93762" w14:paraId="47037DC1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BD" w14:textId="2335A26C" w:rsidR="006A73CE" w:rsidRPr="009D6650" w:rsidRDefault="006A73CE" w:rsidP="00E23033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Salary Scale:</w:t>
            </w:r>
            <w:r w:rsidR="008A3F48">
              <w:rPr>
                <w:rFonts w:cs="Arial"/>
                <w:b/>
                <w:color w:val="013668" w:themeColor="text2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0" w14:textId="2F874379" w:rsidR="009C39E9" w:rsidRPr="009D6650" w:rsidRDefault="006A73CE" w:rsidP="000314D6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 xml:space="preserve">Grade </w:t>
            </w:r>
            <w:r w:rsidR="006531A2">
              <w:rPr>
                <w:rFonts w:cs="Arial"/>
                <w:b/>
                <w:color w:val="013668" w:themeColor="text2"/>
              </w:rPr>
              <w:t>7</w:t>
            </w:r>
            <w:r w:rsidR="008A3F48">
              <w:rPr>
                <w:rFonts w:cs="Arial"/>
                <w:b/>
                <w:color w:val="013668" w:themeColor="text2"/>
              </w:rPr>
              <w:t xml:space="preserve"> </w:t>
            </w:r>
          </w:p>
        </w:tc>
      </w:tr>
      <w:tr w:rsidR="00AB0406" w:rsidRPr="00B93762" w14:paraId="47037DC4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2" w14:textId="77777777" w:rsidR="00AB0406" w:rsidRPr="009D6650" w:rsidRDefault="00AB0406" w:rsidP="00667FCA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Contract: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3" w14:textId="36366A46" w:rsidR="00AB0406" w:rsidRPr="009D6650" w:rsidRDefault="00AB0406" w:rsidP="00F87158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 xml:space="preserve">For a fixed term period of </w:t>
            </w:r>
            <w:r w:rsidR="0069238E">
              <w:rPr>
                <w:rFonts w:cs="Arial"/>
                <w:b/>
                <w:color w:val="013668" w:themeColor="text2"/>
              </w:rPr>
              <w:t>36</w:t>
            </w:r>
            <w:r w:rsidR="00F87158">
              <w:rPr>
                <w:rFonts w:cs="Arial"/>
                <w:b/>
                <w:color w:val="013668" w:themeColor="text2"/>
              </w:rPr>
              <w:t xml:space="preserve"> months</w:t>
            </w:r>
            <w:r w:rsidRPr="009D6650">
              <w:rPr>
                <w:rFonts w:cs="Arial"/>
                <w:b/>
                <w:color w:val="013668" w:themeColor="text2"/>
              </w:rPr>
              <w:t xml:space="preserve"> </w:t>
            </w:r>
          </w:p>
        </w:tc>
      </w:tr>
      <w:tr w:rsidR="006A73CE" w:rsidRPr="00B93762" w14:paraId="47037DC7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5" w14:textId="77777777" w:rsidR="006A73CE" w:rsidRPr="009D6650" w:rsidRDefault="006A73CE" w:rsidP="00E23033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School/Department: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6" w14:textId="61DAC4D5" w:rsidR="006A73CE" w:rsidRPr="009D6650" w:rsidRDefault="001C1AA4" w:rsidP="001C1AA4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 xml:space="preserve">CEMS, School of </w:t>
            </w:r>
          </w:p>
        </w:tc>
      </w:tr>
      <w:tr w:rsidR="006A73CE" w:rsidRPr="00B93762" w14:paraId="47037DCA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8" w14:textId="77777777" w:rsidR="006A73CE" w:rsidRPr="009D6650" w:rsidRDefault="006A73CE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Location: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9" w14:textId="48A03B29" w:rsidR="006A73CE" w:rsidRPr="009D6650" w:rsidRDefault="006A73CE" w:rsidP="00F87158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 xml:space="preserve">University of Kent, Canterbury Campus </w:t>
            </w:r>
          </w:p>
        </w:tc>
      </w:tr>
      <w:tr w:rsidR="006A73CE" w:rsidRPr="00B93762" w14:paraId="47037DCD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B" w14:textId="77777777" w:rsidR="006A73CE" w:rsidRPr="009D6650" w:rsidRDefault="006A73CE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Responsible to: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C" w14:textId="17C4A5F7" w:rsidR="006A73CE" w:rsidRPr="009D6650" w:rsidRDefault="008A3F48" w:rsidP="00227881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Professor Jian Zhang (PI)</w:t>
            </w:r>
          </w:p>
        </w:tc>
      </w:tr>
      <w:tr w:rsidR="00386D39" w:rsidRPr="00B93762" w14:paraId="47037DD0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CE" w14:textId="77777777" w:rsidR="00386D39" w:rsidRPr="009D6650" w:rsidRDefault="00386D39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Responsible for: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CF" w14:textId="60E3887D" w:rsidR="00386D39" w:rsidRPr="009D6650" w:rsidRDefault="008A3F48" w:rsidP="006A73CE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Research</w:t>
            </w:r>
          </w:p>
        </w:tc>
      </w:tr>
      <w:tr w:rsidR="00B93762" w:rsidRPr="00B93762" w14:paraId="47037DD3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D1" w14:textId="77777777" w:rsidR="00B93762" w:rsidRPr="009D6650" w:rsidRDefault="00B93762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Closing Date for applications: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D2" w14:textId="7C3D461B" w:rsidR="00B93762" w:rsidRPr="009D6650" w:rsidRDefault="006531A2" w:rsidP="006A73CE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23</w:t>
            </w:r>
            <w:r w:rsidR="001C1AA4">
              <w:rPr>
                <w:rFonts w:cs="Arial"/>
                <w:b/>
                <w:color w:val="013668" w:themeColor="text2"/>
              </w:rPr>
              <w:t>/</w:t>
            </w:r>
            <w:r w:rsidR="008A3F48">
              <w:rPr>
                <w:rFonts w:cs="Arial"/>
                <w:b/>
                <w:color w:val="013668" w:themeColor="text2"/>
              </w:rPr>
              <w:t>0</w:t>
            </w:r>
            <w:r w:rsidR="00FF7F40">
              <w:rPr>
                <w:rFonts w:cs="Arial"/>
                <w:b/>
                <w:color w:val="013668" w:themeColor="text2"/>
              </w:rPr>
              <w:t>5</w:t>
            </w:r>
            <w:r w:rsidR="001C1AA4">
              <w:rPr>
                <w:rFonts w:cs="Arial"/>
                <w:b/>
                <w:color w:val="013668" w:themeColor="text2"/>
              </w:rPr>
              <w:t>/</w:t>
            </w:r>
            <w:r w:rsidR="008A3F48">
              <w:rPr>
                <w:rFonts w:cs="Arial"/>
                <w:b/>
                <w:color w:val="013668" w:themeColor="text2"/>
              </w:rPr>
              <w:t>2023</w:t>
            </w:r>
          </w:p>
        </w:tc>
      </w:tr>
      <w:tr w:rsidR="00B93762" w:rsidRPr="00B93762" w14:paraId="47037DD6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D4" w14:textId="77777777" w:rsidR="00B93762" w:rsidRPr="009D6650" w:rsidRDefault="00B93762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Interviews are expected to be held on: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D5" w14:textId="5B896627" w:rsidR="00B93762" w:rsidRPr="009D6650" w:rsidRDefault="006531A2" w:rsidP="006A73CE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01</w:t>
            </w:r>
            <w:r w:rsidR="001C1AA4">
              <w:rPr>
                <w:rFonts w:cs="Arial"/>
                <w:b/>
                <w:color w:val="013668" w:themeColor="text2"/>
              </w:rPr>
              <w:t>/</w:t>
            </w:r>
            <w:r w:rsidR="008A3F48">
              <w:rPr>
                <w:rFonts w:cs="Arial"/>
                <w:b/>
                <w:color w:val="013668" w:themeColor="text2"/>
              </w:rPr>
              <w:t>0</w:t>
            </w:r>
            <w:r>
              <w:rPr>
                <w:rFonts w:cs="Arial"/>
                <w:b/>
                <w:color w:val="013668" w:themeColor="text2"/>
              </w:rPr>
              <w:t>6</w:t>
            </w:r>
            <w:r w:rsidR="001C1AA4">
              <w:rPr>
                <w:rFonts w:cs="Arial"/>
                <w:b/>
                <w:color w:val="013668" w:themeColor="text2"/>
              </w:rPr>
              <w:t>/</w:t>
            </w:r>
            <w:r w:rsidR="008A3F48">
              <w:rPr>
                <w:rFonts w:cs="Arial"/>
                <w:b/>
                <w:color w:val="013668" w:themeColor="text2"/>
              </w:rPr>
              <w:t>2023</w:t>
            </w:r>
          </w:p>
        </w:tc>
      </w:tr>
      <w:tr w:rsidR="00E23033" w:rsidRPr="00B93762" w14:paraId="47037DD9" w14:textId="77777777" w:rsidTr="00ED7989">
        <w:trPr>
          <w:trHeight w:val="577"/>
        </w:trPr>
        <w:tc>
          <w:tcPr>
            <w:tcW w:w="4396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37DD7" w14:textId="77777777" w:rsidR="00E23033" w:rsidRPr="009D6650" w:rsidRDefault="00B93762" w:rsidP="004D71EF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 w:rsidRPr="009D6650">
              <w:rPr>
                <w:rFonts w:cs="Arial"/>
                <w:b/>
                <w:color w:val="013668" w:themeColor="text2"/>
              </w:rPr>
              <w:t>Expected start date</w:t>
            </w:r>
            <w:r w:rsidR="007D7071" w:rsidRPr="009D6650">
              <w:rPr>
                <w:rFonts w:cs="Arial"/>
                <w:b/>
                <w:color w:val="013668" w:themeColor="text2"/>
              </w:rPr>
              <w:t>:</w:t>
            </w:r>
          </w:p>
        </w:tc>
        <w:tc>
          <w:tcPr>
            <w:tcW w:w="4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vAlign w:val="center"/>
          </w:tcPr>
          <w:p w14:paraId="47037DD8" w14:textId="04B457F0" w:rsidR="00E23033" w:rsidRPr="009D6650" w:rsidRDefault="008A3F48" w:rsidP="006A73CE">
            <w:pPr>
              <w:spacing w:after="0"/>
              <w:jc w:val="left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01</w:t>
            </w:r>
            <w:r w:rsidR="001C1AA4">
              <w:rPr>
                <w:rFonts w:cs="Arial"/>
                <w:b/>
                <w:color w:val="013668" w:themeColor="text2"/>
              </w:rPr>
              <w:t>/</w:t>
            </w:r>
            <w:r w:rsidR="00AE43E2">
              <w:rPr>
                <w:rFonts w:cs="Arial"/>
                <w:b/>
                <w:color w:val="013668" w:themeColor="text2"/>
              </w:rPr>
              <w:t>09</w:t>
            </w:r>
            <w:r w:rsidR="001C1AA4">
              <w:rPr>
                <w:rFonts w:cs="Arial"/>
                <w:b/>
                <w:color w:val="013668" w:themeColor="text2"/>
              </w:rPr>
              <w:t>/</w:t>
            </w:r>
            <w:r>
              <w:rPr>
                <w:rFonts w:cs="Arial"/>
                <w:b/>
                <w:color w:val="013668" w:themeColor="text2"/>
              </w:rPr>
              <w:t>2023</w:t>
            </w:r>
          </w:p>
        </w:tc>
      </w:tr>
    </w:tbl>
    <w:p w14:paraId="2A4DEC0D" w14:textId="77777777" w:rsidR="004F0830" w:rsidRDefault="004F0830" w:rsidP="00510350">
      <w:pPr>
        <w:pStyle w:val="NoSpacing"/>
        <w:rPr>
          <w:rFonts w:cs="Arial"/>
          <w:b/>
          <w:color w:val="013668" w:themeColor="text2"/>
        </w:rPr>
      </w:pPr>
    </w:p>
    <w:p w14:paraId="2C48D643" w14:textId="6D6B0634" w:rsidR="004F0830" w:rsidRDefault="001E65C7" w:rsidP="00A92264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The Role</w:t>
      </w:r>
    </w:p>
    <w:p w14:paraId="274B6A50" w14:textId="45767EB4" w:rsidR="008871A4" w:rsidRDefault="00B93762" w:rsidP="007B686C">
      <w:pPr>
        <w:pStyle w:val="NoSpacing"/>
      </w:pPr>
      <w:r w:rsidRPr="00910BD0">
        <w:rPr>
          <w:rFonts w:cs="Arial"/>
          <w:b/>
          <w:color w:val="013668" w:themeColor="text2"/>
        </w:rPr>
        <w:br/>
      </w:r>
      <w:r w:rsidR="007B686C">
        <w:t xml:space="preserve">We seek a talented and </w:t>
      </w:r>
      <w:r w:rsidR="00251A7A">
        <w:t>ambitious</w:t>
      </w:r>
      <w:r w:rsidR="007B686C">
        <w:t xml:space="preserve"> postdoctoral Research Associate to join</w:t>
      </w:r>
      <w:r w:rsidR="001331DD" w:rsidRPr="001331DD">
        <w:t xml:space="preserve"> the Statistics Group, School of Mathematics, Statistics and Actuarial Science at the University of Kent</w:t>
      </w:r>
      <w:r w:rsidR="00134E13">
        <w:t xml:space="preserve"> to conduct</w:t>
      </w:r>
      <w:r w:rsidR="007B686C">
        <w:t xml:space="preserve"> </w:t>
      </w:r>
      <w:r w:rsidR="002D7CAA">
        <w:t>research on the</w:t>
      </w:r>
      <w:r w:rsidR="00251A7A">
        <w:t xml:space="preserve"> 3-year project, funded by </w:t>
      </w:r>
      <w:r w:rsidR="00251A7A" w:rsidRPr="00251A7A">
        <w:t>the Engineering and Physical Sciences Research Council</w:t>
      </w:r>
      <w:r w:rsidR="00534F1E">
        <w:t xml:space="preserve"> and</w:t>
      </w:r>
      <w:r w:rsidR="00251A7A" w:rsidRPr="00251A7A">
        <w:t xml:space="preserve"> </w:t>
      </w:r>
      <w:r w:rsidR="00251A7A">
        <w:t xml:space="preserve">entitled: “From covariance regressions to nonparametric dynamic causal modelling “ </w:t>
      </w:r>
      <w:r w:rsidR="00251A7A" w:rsidRPr="00251A7A">
        <w:t>(EP/X038297/1)</w:t>
      </w:r>
      <w:r w:rsidR="00251A7A">
        <w:t xml:space="preserve">. </w:t>
      </w:r>
      <w:r w:rsidR="00251A7A" w:rsidRPr="00251A7A">
        <w:t xml:space="preserve">This innovative project </w:t>
      </w:r>
      <w:r w:rsidR="002D7CAA">
        <w:t>is multidisciplinary</w:t>
      </w:r>
      <w:r w:rsidR="00E60FE8">
        <w:t>,</w:t>
      </w:r>
      <w:r w:rsidR="002D7CAA">
        <w:t xml:space="preserve"> with</w:t>
      </w:r>
      <w:r w:rsidR="00134E13">
        <w:t xml:space="preserve"> </w:t>
      </w:r>
      <w:r w:rsidR="00E60FE8">
        <w:t xml:space="preserve">project </w:t>
      </w:r>
      <w:r w:rsidR="00134E13">
        <w:t xml:space="preserve">partners the </w:t>
      </w:r>
      <w:proofErr w:type="spellStart"/>
      <w:r w:rsidR="00134E13">
        <w:t>Innovision</w:t>
      </w:r>
      <w:proofErr w:type="spellEnd"/>
      <w:r w:rsidR="00134E13">
        <w:t xml:space="preserve"> IP Ltd and </w:t>
      </w:r>
      <w:r w:rsidR="00534F1E">
        <w:t>the</w:t>
      </w:r>
      <w:r w:rsidR="00E60FE8">
        <w:t xml:space="preserve"> </w:t>
      </w:r>
      <w:r w:rsidR="00E14D9A" w:rsidRPr="00E14D9A">
        <w:t xml:space="preserve">Computational Neuroscience </w:t>
      </w:r>
      <w:r w:rsidR="00E14D9A">
        <w:t>G</w:t>
      </w:r>
      <w:r w:rsidR="00E14D9A" w:rsidRPr="00E14D9A">
        <w:t xml:space="preserve">roup </w:t>
      </w:r>
      <w:r w:rsidR="00E14D9A">
        <w:t xml:space="preserve">at the University of </w:t>
      </w:r>
      <w:r w:rsidR="00723752">
        <w:t xml:space="preserve">Cambridge. </w:t>
      </w:r>
      <w:r w:rsidR="007B686C">
        <w:t xml:space="preserve">The Research Associate will </w:t>
      </w:r>
      <w:r w:rsidR="00FF5824">
        <w:t>combine</w:t>
      </w:r>
      <w:r w:rsidR="00CF395A">
        <w:t xml:space="preserve"> </w:t>
      </w:r>
      <w:r w:rsidR="00CF395A" w:rsidRPr="00CF395A">
        <w:t>state-of-the-art</w:t>
      </w:r>
      <w:r w:rsidR="000B61CD">
        <w:t xml:space="preserve"> </w:t>
      </w:r>
      <w:r w:rsidR="00CF395A">
        <w:t>multivariate</w:t>
      </w:r>
      <w:r w:rsidR="000B61CD">
        <w:t xml:space="preserve"> </w:t>
      </w:r>
      <w:r w:rsidR="00E00B9B">
        <w:t xml:space="preserve">time series </w:t>
      </w:r>
      <w:r w:rsidR="002D7CAA">
        <w:t>analysis</w:t>
      </w:r>
      <w:r w:rsidR="000B61CD">
        <w:t xml:space="preserve"> </w:t>
      </w:r>
      <w:r w:rsidR="00FF5824">
        <w:t>with</w:t>
      </w:r>
      <w:r w:rsidR="000B61CD">
        <w:t xml:space="preserve"> rough path theory in stochastic analysis to develop a novel, flexible and mathematically rigorous nonparametric method for describing a brain condition with single-subject magnetoencephalography (MEG) imaging data</w:t>
      </w:r>
      <w:r w:rsidR="007B686C">
        <w:t xml:space="preserve">. </w:t>
      </w:r>
      <w:r w:rsidR="008871A4" w:rsidRPr="008871A4">
        <w:t>The work will focus on</w:t>
      </w:r>
      <w:r w:rsidR="00534F1E">
        <w:t xml:space="preserve"> nonparametric</w:t>
      </w:r>
      <w:r w:rsidR="008871A4" w:rsidRPr="008871A4">
        <w:t xml:space="preserve"> </w:t>
      </w:r>
      <w:r w:rsidR="008871A4">
        <w:t>n</w:t>
      </w:r>
      <w:r w:rsidR="00B563E4">
        <w:t>eural differential equations</w:t>
      </w:r>
      <w:r w:rsidR="008871A4">
        <w:t xml:space="preserve"> with applications in diagnosis of brain injury.</w:t>
      </w:r>
    </w:p>
    <w:p w14:paraId="168F033A" w14:textId="77777777" w:rsidR="007B686C" w:rsidRDefault="007B686C" w:rsidP="007B686C">
      <w:pPr>
        <w:pStyle w:val="NoSpacing"/>
      </w:pPr>
    </w:p>
    <w:p w14:paraId="526931E5" w14:textId="2D5AB46A" w:rsidR="006C36B8" w:rsidRDefault="007B686C" w:rsidP="007B686C">
      <w:pPr>
        <w:pStyle w:val="NoSpacing"/>
      </w:pPr>
      <w:r>
        <w:t>The role will require</w:t>
      </w:r>
      <w:r w:rsidR="006C36B8" w:rsidRPr="006C36B8">
        <w:t xml:space="preserve"> a strong background in </w:t>
      </w:r>
      <w:r w:rsidR="006C36B8">
        <w:t>statistics/machine learning</w:t>
      </w:r>
      <w:r w:rsidR="00014062">
        <w:t>/computing</w:t>
      </w:r>
      <w:r w:rsidR="006C36B8">
        <w:t xml:space="preserve"> or </w:t>
      </w:r>
      <w:r w:rsidR="00162873">
        <w:t>f</w:t>
      </w:r>
      <w:r w:rsidR="00162873" w:rsidRPr="00162873">
        <w:t>unctional magnetic resonance</w:t>
      </w:r>
      <w:r w:rsidR="00162873">
        <w:t xml:space="preserve"> (fMRI)-</w:t>
      </w:r>
      <w:r w:rsidR="006C36B8">
        <w:t>MEG neuroimaging</w:t>
      </w:r>
      <w:r w:rsidR="006C36B8" w:rsidRPr="006C36B8">
        <w:t xml:space="preserve">, with a PhD in a relevant subject and will have experience in the analysis of </w:t>
      </w:r>
      <w:r w:rsidR="006C36B8">
        <w:t>neuroimaging</w:t>
      </w:r>
      <w:r w:rsidR="006C36B8" w:rsidRPr="006C36B8">
        <w:t xml:space="preserve"> data and strong computational skills in a </w:t>
      </w:r>
      <w:r w:rsidR="00014062" w:rsidRPr="00014062">
        <w:t>MATLAB/Python/R</w:t>
      </w:r>
      <w:r w:rsidR="00F52B9C">
        <w:t>/C++</w:t>
      </w:r>
      <w:r w:rsidR="006C36B8" w:rsidRPr="006C36B8">
        <w:t xml:space="preserve"> environment.</w:t>
      </w:r>
    </w:p>
    <w:p w14:paraId="7FD17D8B" w14:textId="0BC80633" w:rsidR="00153015" w:rsidRPr="00536ECD" w:rsidRDefault="007B686C" w:rsidP="007B686C">
      <w:pPr>
        <w:pStyle w:val="NoSpacing"/>
        <w:rPr>
          <w:rFonts w:cs="Arial"/>
        </w:rPr>
      </w:pPr>
      <w:r>
        <w:lastRenderedPageBreak/>
        <w:t xml:space="preserve">You must have a problem solving approach to meeting the overall project deliverables, and will be expected to devise work leading to </w:t>
      </w:r>
      <w:r w:rsidR="00F42AE1">
        <w:t>research</w:t>
      </w:r>
      <w:r w:rsidR="00906A08">
        <w:t xml:space="preserve"> publication</w:t>
      </w:r>
      <w:r w:rsidR="002D7CAA">
        <w:t>s</w:t>
      </w:r>
      <w:r w:rsidR="00906A08">
        <w:t xml:space="preserve"> of high quality</w:t>
      </w:r>
      <w:r w:rsidR="00F42AE1">
        <w:t xml:space="preserve"> and software for academic communities and industry</w:t>
      </w:r>
      <w:r>
        <w:t>.</w:t>
      </w:r>
    </w:p>
    <w:p w14:paraId="5DB47519" w14:textId="77777777" w:rsidR="00153015" w:rsidRDefault="00153015" w:rsidP="00510350">
      <w:pPr>
        <w:pStyle w:val="NoSpacing"/>
        <w:rPr>
          <w:rFonts w:cs="Arial"/>
          <w:b/>
          <w:color w:val="013668" w:themeColor="text2"/>
        </w:rPr>
      </w:pPr>
    </w:p>
    <w:p w14:paraId="47037DDF" w14:textId="17136272" w:rsidR="00B93762" w:rsidRPr="00910BD0" w:rsidRDefault="00B93762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Key Accountabilities / Primary Responsibilities</w:t>
      </w:r>
    </w:p>
    <w:p w14:paraId="29DCF686" w14:textId="77777777" w:rsidR="00792F9C" w:rsidRPr="00792F9C" w:rsidRDefault="00792F9C" w:rsidP="00792F9C">
      <w:pPr>
        <w:pStyle w:val="ListParagraph"/>
        <w:spacing w:after="0"/>
        <w:rPr>
          <w:rFonts w:ascii="Arial" w:hAnsi="Arial" w:cs="Arial"/>
          <w:color w:val="FF0000"/>
        </w:rPr>
      </w:pPr>
    </w:p>
    <w:p w14:paraId="391E8532" w14:textId="25051E65" w:rsidR="007B686C" w:rsidRPr="007B686C" w:rsidRDefault="007B686C" w:rsidP="0051035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F0000"/>
        </w:rPr>
      </w:pPr>
      <w:r w:rsidRPr="007B686C">
        <w:rPr>
          <w:rFonts w:ascii="Arial" w:hAnsi="Arial" w:cs="Arial"/>
        </w:rPr>
        <w:t>To meet the objectives of the relevant project work packages according to the</w:t>
      </w:r>
      <w:r w:rsidR="001C1AA4">
        <w:rPr>
          <w:rFonts w:ascii="Arial" w:hAnsi="Arial" w:cs="Arial"/>
        </w:rPr>
        <w:t xml:space="preserve"> direction of the investigators</w:t>
      </w:r>
      <w:r w:rsidRPr="007B686C">
        <w:rPr>
          <w:rFonts w:ascii="Arial" w:hAnsi="Arial" w:cs="Arial"/>
        </w:rPr>
        <w:t>.</w:t>
      </w:r>
    </w:p>
    <w:p w14:paraId="52EB988A" w14:textId="77777777" w:rsidR="007B686C" w:rsidRPr="007B686C" w:rsidRDefault="007B686C" w:rsidP="0051035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F0000"/>
        </w:rPr>
      </w:pPr>
      <w:r w:rsidRPr="007B686C">
        <w:rPr>
          <w:rFonts w:ascii="Arial" w:hAnsi="Arial" w:cs="Arial"/>
        </w:rPr>
        <w:t xml:space="preserve">To support the research of other team members under the direction of the principal investigator. To enable the successful practical undertaking of research by others. </w:t>
      </w:r>
    </w:p>
    <w:p w14:paraId="19E14806" w14:textId="5DEE019A" w:rsidR="007B686C" w:rsidRPr="007B686C" w:rsidRDefault="007B686C" w:rsidP="004F083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13668" w:themeColor="text2"/>
        </w:rPr>
      </w:pPr>
      <w:r w:rsidRPr="007B686C">
        <w:rPr>
          <w:rFonts w:ascii="Arial" w:hAnsi="Arial" w:cs="Arial"/>
        </w:rPr>
        <w:t>To contribute internal research progress meetings with other investigators and researchers</w:t>
      </w:r>
      <w:r>
        <w:rPr>
          <w:rFonts w:ascii="Arial" w:hAnsi="Arial" w:cs="Arial"/>
        </w:rPr>
        <w:t>.</w:t>
      </w:r>
    </w:p>
    <w:p w14:paraId="61A752B0" w14:textId="0D0492B7" w:rsidR="007B686C" w:rsidRPr="007B686C" w:rsidRDefault="007B686C" w:rsidP="004F083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13668" w:themeColor="text2"/>
        </w:rPr>
      </w:pPr>
      <w:r w:rsidRPr="007B686C">
        <w:rPr>
          <w:rFonts w:ascii="Arial" w:hAnsi="Arial" w:cs="Arial"/>
        </w:rPr>
        <w:t>To read literature and share appropriate articles with the investigator team. Regular literature reviews should be undertaken</w:t>
      </w:r>
      <w:r>
        <w:rPr>
          <w:rFonts w:ascii="Arial" w:hAnsi="Arial" w:cs="Arial"/>
        </w:rPr>
        <w:t>.</w:t>
      </w:r>
    </w:p>
    <w:p w14:paraId="47037DED" w14:textId="32BF0EC3" w:rsidR="00845BB8" w:rsidRPr="00910BD0" w:rsidRDefault="00845BB8" w:rsidP="00510350">
      <w:pPr>
        <w:pStyle w:val="NoSpacing"/>
        <w:rPr>
          <w:rFonts w:cs="Arial"/>
          <w:b/>
          <w:color w:val="013668" w:themeColor="text2"/>
        </w:rPr>
      </w:pPr>
    </w:p>
    <w:p w14:paraId="661EF621" w14:textId="17ABA4B0" w:rsidR="007B686C" w:rsidRDefault="007B686C" w:rsidP="00510350">
      <w:pPr>
        <w:pStyle w:val="NoSpacing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t>Key Duties</w:t>
      </w:r>
    </w:p>
    <w:p w14:paraId="701F5059" w14:textId="0D397D78" w:rsidR="007B686C" w:rsidRDefault="007B686C" w:rsidP="00510350">
      <w:pPr>
        <w:pStyle w:val="NoSpacing"/>
        <w:rPr>
          <w:rFonts w:cs="Arial"/>
          <w:b/>
          <w:color w:val="013668" w:themeColor="text2"/>
        </w:rPr>
      </w:pPr>
    </w:p>
    <w:p w14:paraId="60C65FD7" w14:textId="7EAE8CBB" w:rsidR="007B686C" w:rsidRPr="007B686C" w:rsidRDefault="007B686C" w:rsidP="007B68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13668" w:themeColor="text2"/>
        </w:rPr>
      </w:pPr>
      <w:r w:rsidRPr="007B686C">
        <w:rPr>
          <w:rFonts w:ascii="Arial" w:hAnsi="Arial" w:cs="Arial"/>
        </w:rPr>
        <w:t xml:space="preserve">To undertake autonomous research, according to the direction of the investigators. </w:t>
      </w:r>
      <w:r w:rsidR="00157FB4">
        <w:rPr>
          <w:rFonts w:ascii="Arial" w:hAnsi="Arial" w:cs="Arial"/>
        </w:rPr>
        <w:t>Research papers and software</w:t>
      </w:r>
      <w:r w:rsidRPr="007B686C">
        <w:rPr>
          <w:rFonts w:ascii="Arial" w:hAnsi="Arial" w:cs="Arial"/>
        </w:rPr>
        <w:t xml:space="preserve"> will be produced.</w:t>
      </w:r>
    </w:p>
    <w:p w14:paraId="3C5951A2" w14:textId="77777777" w:rsidR="007B686C" w:rsidRPr="007B686C" w:rsidRDefault="007B686C" w:rsidP="007B68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13668" w:themeColor="text2"/>
        </w:rPr>
      </w:pPr>
      <w:r w:rsidRPr="007B686C">
        <w:rPr>
          <w:rFonts w:ascii="Arial" w:hAnsi="Arial" w:cs="Arial"/>
        </w:rPr>
        <w:t xml:space="preserve">To record and write up research in association with research colleagues and investigators. To prepare and submit manuscripts to journals and conferences. </w:t>
      </w:r>
    </w:p>
    <w:p w14:paraId="363086D6" w14:textId="27C820EB" w:rsidR="007B686C" w:rsidRPr="007B686C" w:rsidRDefault="007B686C" w:rsidP="007B68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13668" w:themeColor="text2"/>
        </w:rPr>
      </w:pPr>
      <w:r w:rsidRPr="007B686C">
        <w:rPr>
          <w:rFonts w:ascii="Arial" w:hAnsi="Arial" w:cs="Arial"/>
        </w:rPr>
        <w:t>To help</w:t>
      </w:r>
      <w:r w:rsidR="002D7CAA">
        <w:rPr>
          <w:rFonts w:ascii="Arial" w:hAnsi="Arial" w:cs="Arial"/>
        </w:rPr>
        <w:t>, teach</w:t>
      </w:r>
      <w:r w:rsidRPr="007B686C">
        <w:rPr>
          <w:rFonts w:ascii="Arial" w:hAnsi="Arial" w:cs="Arial"/>
        </w:rPr>
        <w:t xml:space="preserve"> and advise postgraduate students and undergraduate students with cognate research projects at the request of the principal investigator. </w:t>
      </w:r>
    </w:p>
    <w:p w14:paraId="200D4296" w14:textId="77777777" w:rsidR="007B686C" w:rsidRPr="007B686C" w:rsidRDefault="007B686C" w:rsidP="007B68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13668" w:themeColor="text2"/>
        </w:rPr>
      </w:pPr>
      <w:r w:rsidRPr="007B686C">
        <w:rPr>
          <w:rFonts w:ascii="Arial" w:hAnsi="Arial" w:cs="Arial"/>
        </w:rPr>
        <w:t xml:space="preserve">To facilitate effective training and technical achievements. </w:t>
      </w:r>
    </w:p>
    <w:p w14:paraId="180C8AC0" w14:textId="77777777" w:rsidR="007B686C" w:rsidRPr="007B686C" w:rsidRDefault="007B686C" w:rsidP="007B68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13668" w:themeColor="text2"/>
        </w:rPr>
      </w:pPr>
      <w:r w:rsidRPr="007B686C">
        <w:rPr>
          <w:rFonts w:ascii="Arial" w:hAnsi="Arial" w:cs="Arial"/>
        </w:rPr>
        <w:t xml:space="preserve">To prepare regular progress reports for presentation to the investigator team. </w:t>
      </w:r>
    </w:p>
    <w:p w14:paraId="355794F2" w14:textId="034F6619" w:rsidR="007B686C" w:rsidRPr="007B686C" w:rsidRDefault="007B686C" w:rsidP="007B686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color w:val="013668" w:themeColor="text2"/>
        </w:rPr>
      </w:pPr>
      <w:r w:rsidRPr="007B686C">
        <w:rPr>
          <w:rFonts w:ascii="Arial" w:hAnsi="Arial" w:cs="Arial"/>
        </w:rPr>
        <w:t>To read papers, discuss with others and share papers for investigators and other researchers. Paper literature searches, and electronic sharing will result.</w:t>
      </w:r>
    </w:p>
    <w:p w14:paraId="354C4A8F" w14:textId="77777777" w:rsidR="00F967F2" w:rsidRDefault="00F967F2" w:rsidP="00510350">
      <w:pPr>
        <w:pStyle w:val="NoSpacing"/>
      </w:pPr>
    </w:p>
    <w:p w14:paraId="718F179E" w14:textId="1F8B125D" w:rsidR="007B686C" w:rsidRDefault="00F967F2" w:rsidP="00510350">
      <w:pPr>
        <w:pStyle w:val="NoSpacing"/>
        <w:rPr>
          <w:rFonts w:cs="Arial"/>
          <w:b/>
          <w:color w:val="013668" w:themeColor="text2"/>
        </w:rPr>
      </w:pPr>
      <w:r>
        <w:t>Such other duties, commensurate with the grading of the post that may be assigned by the Head of Department or their nominee.</w:t>
      </w:r>
    </w:p>
    <w:p w14:paraId="7E8A8BDC" w14:textId="77777777" w:rsidR="007B686C" w:rsidRDefault="007B686C" w:rsidP="00510350">
      <w:pPr>
        <w:pStyle w:val="NoSpacing"/>
        <w:rPr>
          <w:rFonts w:cs="Arial"/>
          <w:b/>
          <w:color w:val="013668" w:themeColor="text2"/>
        </w:rPr>
      </w:pPr>
    </w:p>
    <w:p w14:paraId="47037DEE" w14:textId="55B3DC82" w:rsidR="00B93762" w:rsidRPr="00910BD0" w:rsidRDefault="00B93762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Health, Safety &amp; Wellbeing Considerations</w:t>
      </w:r>
    </w:p>
    <w:p w14:paraId="47037DEF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</w:p>
    <w:p w14:paraId="295121CE" w14:textId="524BA1E0" w:rsidR="00F967F2" w:rsidRDefault="00F967F2" w:rsidP="00F967F2">
      <w:pPr>
        <w:spacing w:after="0"/>
      </w:pPr>
      <w:r>
        <w:t xml:space="preserve">This role involves undertaking duties which include the Health, Safety and wellbeing issues outlined below. Please be aware of these, when considering your suitability for the role. </w:t>
      </w:r>
    </w:p>
    <w:p w14:paraId="3A8DFC72" w14:textId="77777777" w:rsidR="00F967F2" w:rsidRDefault="00F967F2" w:rsidP="00F967F2">
      <w:pPr>
        <w:spacing w:after="0"/>
      </w:pPr>
    </w:p>
    <w:p w14:paraId="79DF507F" w14:textId="77777777" w:rsidR="00F967F2" w:rsidRPr="00F967F2" w:rsidRDefault="00F967F2" w:rsidP="00F967F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F967F2">
        <w:rPr>
          <w:rFonts w:ascii="Arial" w:hAnsi="Arial" w:cs="Arial"/>
        </w:rPr>
        <w:t xml:space="preserve">Regular use of Screen Display Equipment </w:t>
      </w:r>
    </w:p>
    <w:p w14:paraId="75AF47BC" w14:textId="77777777" w:rsidR="00AE43E2" w:rsidRDefault="00AE43E2" w:rsidP="00510350">
      <w:pPr>
        <w:pStyle w:val="NoSpacing"/>
        <w:rPr>
          <w:rFonts w:cs="Arial"/>
          <w:b/>
          <w:color w:val="013668" w:themeColor="text2"/>
        </w:rPr>
      </w:pPr>
    </w:p>
    <w:p w14:paraId="47037E06" w14:textId="159E51A8" w:rsidR="00B93762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I</w:t>
      </w:r>
      <w:r w:rsidR="00B93762" w:rsidRPr="00910BD0">
        <w:rPr>
          <w:rFonts w:cs="Arial"/>
          <w:b/>
          <w:color w:val="013668" w:themeColor="text2"/>
        </w:rPr>
        <w:t>nternal &amp; External Relationships</w:t>
      </w:r>
    </w:p>
    <w:p w14:paraId="47037E07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</w:p>
    <w:p w14:paraId="47037E0B" w14:textId="4668068B" w:rsidR="00B93762" w:rsidRPr="00F967F2" w:rsidRDefault="00B93762" w:rsidP="002228F5">
      <w:pPr>
        <w:pStyle w:val="NoSpacing"/>
        <w:rPr>
          <w:rFonts w:cs="Arial"/>
        </w:rPr>
      </w:pPr>
      <w:r w:rsidRPr="00910BD0">
        <w:rPr>
          <w:rFonts w:cs="Arial"/>
          <w:b/>
          <w:color w:val="013668" w:themeColor="text2"/>
        </w:rPr>
        <w:t xml:space="preserve">Internal: </w:t>
      </w:r>
      <w:r w:rsidR="00F967F2">
        <w:t xml:space="preserve">The </w:t>
      </w:r>
      <w:r w:rsidR="00AE43E2">
        <w:t>P</w:t>
      </w:r>
      <w:r w:rsidR="00F967F2">
        <w:t xml:space="preserve">rincipal Investigator in the School of </w:t>
      </w:r>
      <w:r w:rsidR="00AE43E2">
        <w:t>Mathematics, Statistics and Actuarial Science (SMSAS)</w:t>
      </w:r>
      <w:r w:rsidR="00F967F2">
        <w:t xml:space="preserve">. Other Research Associates, postgraduate, and undergraduate students in the </w:t>
      </w:r>
      <w:r w:rsidR="00AE43E2">
        <w:t>Statistics</w:t>
      </w:r>
      <w:r w:rsidR="00F967F2">
        <w:t xml:space="preserve"> Group of the </w:t>
      </w:r>
      <w:r w:rsidR="00AE43E2">
        <w:t>SMSAS.</w:t>
      </w:r>
    </w:p>
    <w:p w14:paraId="47037E0C" w14:textId="77777777" w:rsidR="00510350" w:rsidRDefault="00510350" w:rsidP="00510350">
      <w:pPr>
        <w:pStyle w:val="NoSpacing"/>
        <w:rPr>
          <w:rFonts w:cs="Arial"/>
          <w:b/>
          <w:color w:val="013668" w:themeColor="text2"/>
        </w:rPr>
      </w:pPr>
    </w:p>
    <w:p w14:paraId="47037E0D" w14:textId="77777777" w:rsidR="00B93762" w:rsidRPr="00910BD0" w:rsidRDefault="00B93762" w:rsidP="00510350">
      <w:pPr>
        <w:pStyle w:val="NoSpacing"/>
        <w:rPr>
          <w:rFonts w:cs="Arial"/>
          <w:b/>
          <w:color w:val="013668" w:themeColor="text2"/>
        </w:rPr>
      </w:pPr>
      <w:r w:rsidRPr="00910BD0">
        <w:rPr>
          <w:rFonts w:cs="Arial"/>
          <w:b/>
          <w:color w:val="013668" w:themeColor="text2"/>
        </w:rPr>
        <w:t>Person Specification</w:t>
      </w:r>
    </w:p>
    <w:p w14:paraId="47037E0E" w14:textId="77777777" w:rsidR="001E65C7" w:rsidRPr="00910BD0" w:rsidRDefault="001E65C7" w:rsidP="00510350">
      <w:pPr>
        <w:pStyle w:val="NoSpacing"/>
        <w:rPr>
          <w:rFonts w:cs="Arial"/>
          <w:b/>
          <w:color w:val="013668" w:themeColor="text2"/>
        </w:rPr>
      </w:pPr>
    </w:p>
    <w:p w14:paraId="47037E0F" w14:textId="77777777" w:rsidR="00E905CD" w:rsidRDefault="00B93762" w:rsidP="00510350">
      <w:pPr>
        <w:spacing w:after="0"/>
        <w:rPr>
          <w:rFonts w:cs="Arial"/>
        </w:rPr>
      </w:pPr>
      <w:r w:rsidRPr="000800EF">
        <w:rPr>
          <w:rFonts w:cs="Arial"/>
        </w:rPr>
        <w:t xml:space="preserve">The </w:t>
      </w:r>
      <w:r w:rsidR="00E905CD">
        <w:rPr>
          <w:rFonts w:cs="Arial"/>
        </w:rPr>
        <w:t>Person S</w:t>
      </w:r>
      <w:r w:rsidRPr="000800EF">
        <w:rPr>
          <w:rFonts w:cs="Arial"/>
        </w:rPr>
        <w:t xml:space="preserve">pecification details the necessary skills, qualifications, experience or other attributes needed to carry out the job.  </w:t>
      </w:r>
      <w:r w:rsidR="00E905CD">
        <w:rPr>
          <w:rFonts w:cs="Arial"/>
        </w:rPr>
        <w:t xml:space="preserve">Please be aware that your application will be measured against the criteria published below. </w:t>
      </w:r>
    </w:p>
    <w:p w14:paraId="47037E10" w14:textId="77777777" w:rsidR="00E905CD" w:rsidRDefault="00E905CD" w:rsidP="00510350">
      <w:pPr>
        <w:spacing w:after="0"/>
        <w:rPr>
          <w:rFonts w:cs="Arial"/>
        </w:rPr>
      </w:pPr>
    </w:p>
    <w:p w14:paraId="47037E11" w14:textId="0D91AB5C" w:rsidR="00B93762" w:rsidRDefault="00E905CD" w:rsidP="00510350">
      <w:pPr>
        <w:spacing w:after="0"/>
        <w:rPr>
          <w:rFonts w:cs="Arial"/>
        </w:rPr>
      </w:pPr>
      <w:r>
        <w:rPr>
          <w:rFonts w:cs="Arial"/>
        </w:rPr>
        <w:lastRenderedPageBreak/>
        <w:t xml:space="preserve">Selection panels will be looking for clear </w:t>
      </w:r>
      <w:r w:rsidRPr="00E905CD">
        <w:rPr>
          <w:rFonts w:cs="Arial"/>
          <w:u w:val="single"/>
        </w:rPr>
        <w:t>evidence</w:t>
      </w:r>
      <w:r>
        <w:rPr>
          <w:rFonts w:cs="Arial"/>
        </w:rPr>
        <w:t xml:space="preserve"> and </w:t>
      </w:r>
      <w:r w:rsidRPr="00E905CD">
        <w:rPr>
          <w:rFonts w:cs="Arial"/>
          <w:u w:val="single"/>
        </w:rPr>
        <w:t>examples</w:t>
      </w:r>
      <w:r>
        <w:rPr>
          <w:rFonts w:cs="Arial"/>
        </w:rPr>
        <w:t xml:space="preserve"> in your application</w:t>
      </w:r>
      <w:r w:rsidR="009E5161">
        <w:rPr>
          <w:rFonts w:cs="Arial"/>
        </w:rPr>
        <w:t>, or in your cover letter where applicable,</w:t>
      </w:r>
      <w:r>
        <w:rPr>
          <w:rFonts w:cs="Arial"/>
        </w:rPr>
        <w:t xml:space="preserve"> which back-up any assertions you make in relation to each criterion. </w:t>
      </w:r>
    </w:p>
    <w:p w14:paraId="47037E12" w14:textId="77777777" w:rsidR="001E65C7" w:rsidRPr="00910BD0" w:rsidRDefault="001E65C7" w:rsidP="00386D39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BB52B4" w:rsidRPr="00910BD0" w14:paraId="47037E17" w14:textId="77777777" w:rsidTr="00386D39">
        <w:trPr>
          <w:trHeight w:val="454"/>
        </w:trPr>
        <w:tc>
          <w:tcPr>
            <w:tcW w:w="5529" w:type="dxa"/>
            <w:shd w:val="clear" w:color="auto" w:fill="F2F2F2" w:themeFill="background1" w:themeFillShade="F2"/>
          </w:tcPr>
          <w:p w14:paraId="47037E13" w14:textId="77777777" w:rsidR="00BB52B4" w:rsidRPr="00BB52B4" w:rsidRDefault="00BB52B4" w:rsidP="00386D39">
            <w:pPr>
              <w:pStyle w:val="NoSpacing"/>
              <w:spacing w:before="120" w:after="120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 xml:space="preserve">Qualifications / Training 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14" w14:textId="77777777" w:rsidR="00BB52B4" w:rsidRPr="009F22FD" w:rsidRDefault="00BB52B4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15" w14:textId="77777777" w:rsidR="00BB52B4" w:rsidRPr="009F22FD" w:rsidRDefault="00BB52B4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47037E16" w14:textId="495BE571" w:rsidR="00BB52B4" w:rsidRPr="009F22FD" w:rsidRDefault="00BB52B4" w:rsidP="00386D3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 w:rsidR="00B16ED0"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9F22FD" w:rsidRPr="00910BD0" w14:paraId="47037E1C" w14:textId="77777777" w:rsidTr="00386D39">
        <w:trPr>
          <w:trHeight w:val="454"/>
        </w:trPr>
        <w:tc>
          <w:tcPr>
            <w:tcW w:w="5529" w:type="dxa"/>
          </w:tcPr>
          <w:p w14:paraId="01AB2001" w14:textId="44493F7A" w:rsidR="009F22FD" w:rsidRDefault="00F967F2" w:rsidP="001C1AA4">
            <w:pPr>
              <w:spacing w:before="120" w:after="120"/>
            </w:pPr>
            <w:r>
              <w:t xml:space="preserve">PhD in </w:t>
            </w:r>
            <w:r w:rsidR="00AE43E2">
              <w:t>Statistics/Machine Learning</w:t>
            </w:r>
            <w:r w:rsidR="00FF7F40">
              <w:t xml:space="preserve">, Computing, </w:t>
            </w:r>
            <w:r w:rsidR="00AE43E2">
              <w:t>Neuroimaging</w:t>
            </w:r>
            <w:r w:rsidR="00FF7F40">
              <w:t xml:space="preserve"> </w:t>
            </w:r>
            <w:r w:rsidR="00FF7F40" w:rsidRPr="00FF7F40">
              <w:t>or a related discipline</w:t>
            </w:r>
            <w:r w:rsidR="00DD25E5">
              <w:t xml:space="preserve"> (or near completion)</w:t>
            </w:r>
          </w:p>
          <w:p w14:paraId="47037E18" w14:textId="269AF657" w:rsidR="00F52B9C" w:rsidRPr="00E36FB7" w:rsidRDefault="00F52B9C" w:rsidP="001C1AA4">
            <w:pPr>
              <w:spacing w:before="120" w:after="120"/>
              <w:rPr>
                <w:rFonts w:cs="Arial"/>
              </w:rPr>
            </w:pPr>
            <w:r w:rsidRPr="00F52B9C">
              <w:rPr>
                <w:rFonts w:cs="Arial"/>
              </w:rPr>
              <w:t>At least a BSc 2:1 in mathematics, statistics</w:t>
            </w:r>
            <w:r>
              <w:rPr>
                <w:rFonts w:cs="Arial"/>
              </w:rPr>
              <w:t>, or computing</w:t>
            </w:r>
          </w:p>
        </w:tc>
        <w:tc>
          <w:tcPr>
            <w:tcW w:w="1164" w:type="dxa"/>
            <w:vAlign w:val="center"/>
          </w:tcPr>
          <w:p w14:paraId="47037E19" w14:textId="69E43980" w:rsidR="009F22FD" w:rsidRPr="00910BD0" w:rsidRDefault="0048514A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47037E1A" w14:textId="308A3580" w:rsidR="009F22FD" w:rsidRPr="00910BD0" w:rsidRDefault="009F22FD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47037E1B" w14:textId="4642ABAC" w:rsidR="009F22FD" w:rsidRPr="008773D2" w:rsidRDefault="009F22FD" w:rsidP="000607D3">
            <w:pPr>
              <w:spacing w:before="120" w:after="120"/>
              <w:jc w:val="center"/>
              <w:rPr>
                <w:rFonts w:cs="Arial"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</w:t>
            </w:r>
          </w:p>
        </w:tc>
      </w:tr>
    </w:tbl>
    <w:p w14:paraId="47037E27" w14:textId="77777777" w:rsidR="003C1523" w:rsidRPr="00910BD0" w:rsidRDefault="003C1523" w:rsidP="00386D39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9F22FD" w:rsidRPr="00910BD0" w14:paraId="47037E2C" w14:textId="77777777" w:rsidTr="00386D39">
        <w:tc>
          <w:tcPr>
            <w:tcW w:w="5529" w:type="dxa"/>
            <w:shd w:val="clear" w:color="auto" w:fill="F3F3F3"/>
          </w:tcPr>
          <w:p w14:paraId="47037E28" w14:textId="77777777" w:rsidR="009F22FD" w:rsidRPr="00BB52B4" w:rsidRDefault="00BB52B4" w:rsidP="00BB52B4">
            <w:pPr>
              <w:pStyle w:val="NoSpacing"/>
              <w:spacing w:before="120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t>Experience / Knowledge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29" w14:textId="77777777" w:rsidR="009F22FD" w:rsidRPr="009F22FD" w:rsidRDefault="009F22FD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2A" w14:textId="77777777" w:rsidR="009F22FD" w:rsidRPr="009F22FD" w:rsidRDefault="009F22FD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47037E2B" w14:textId="657E061A" w:rsidR="009F22FD" w:rsidRPr="009F22FD" w:rsidRDefault="009F22FD" w:rsidP="00386D3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 w:rsidR="00B16ED0"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9F22FD" w:rsidRPr="00910BD0" w14:paraId="47037E36" w14:textId="77777777" w:rsidTr="00386D39">
        <w:trPr>
          <w:trHeight w:val="454"/>
        </w:trPr>
        <w:tc>
          <w:tcPr>
            <w:tcW w:w="5529" w:type="dxa"/>
          </w:tcPr>
          <w:p w14:paraId="47037E32" w14:textId="33AF814B" w:rsidR="009F22FD" w:rsidRPr="00E36FB7" w:rsidRDefault="00F967F2" w:rsidP="001C1AA4">
            <w:pPr>
              <w:spacing w:before="120" w:after="120"/>
              <w:rPr>
                <w:rFonts w:cs="Arial"/>
              </w:rPr>
            </w:pPr>
            <w:r>
              <w:t xml:space="preserve">Experience in </w:t>
            </w:r>
            <w:r w:rsidR="0004351A">
              <w:t>multivariate time series analysis/high-dimensional statistics</w:t>
            </w:r>
          </w:p>
        </w:tc>
        <w:tc>
          <w:tcPr>
            <w:tcW w:w="1164" w:type="dxa"/>
            <w:vAlign w:val="center"/>
          </w:tcPr>
          <w:p w14:paraId="47037E33" w14:textId="2D60BD24" w:rsidR="009F22FD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47037E34" w14:textId="301BBBF7" w:rsidR="009F22FD" w:rsidRPr="00910BD0" w:rsidRDefault="009F22FD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47037E35" w14:textId="7FCA4B07" w:rsidR="009F22FD" w:rsidRPr="00910BD0" w:rsidRDefault="00795136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9F22FD" w:rsidRPr="00910BD0" w14:paraId="47037E3B" w14:textId="77777777" w:rsidTr="00386D39">
        <w:trPr>
          <w:trHeight w:val="454"/>
        </w:trPr>
        <w:tc>
          <w:tcPr>
            <w:tcW w:w="5529" w:type="dxa"/>
          </w:tcPr>
          <w:p w14:paraId="47037E37" w14:textId="5BC9D126" w:rsidR="009F22FD" w:rsidRPr="00E36FB7" w:rsidRDefault="00F967F2" w:rsidP="001C1AA4">
            <w:pPr>
              <w:spacing w:before="120" w:after="120"/>
              <w:rPr>
                <w:rFonts w:cs="Arial"/>
              </w:rPr>
            </w:pPr>
            <w:r>
              <w:t xml:space="preserve">Experience in </w:t>
            </w:r>
            <w:proofErr w:type="spellStart"/>
            <w:r w:rsidR="0004351A">
              <w:t>Matlab</w:t>
            </w:r>
            <w:proofErr w:type="spellEnd"/>
            <w:r w:rsidR="0004351A">
              <w:t>/Python/R</w:t>
            </w:r>
            <w:r w:rsidR="00F52B9C">
              <w:t>/C++</w:t>
            </w:r>
            <w:r w:rsidR="00044239">
              <w:t xml:space="preserve"> programming</w:t>
            </w:r>
          </w:p>
        </w:tc>
        <w:tc>
          <w:tcPr>
            <w:tcW w:w="1164" w:type="dxa"/>
            <w:vAlign w:val="center"/>
          </w:tcPr>
          <w:p w14:paraId="47037E38" w14:textId="60C2A9E1" w:rsidR="009F22FD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47037E39" w14:textId="29251760" w:rsidR="009F22FD" w:rsidRPr="00910BD0" w:rsidRDefault="009F22FD" w:rsidP="00792F9C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47037E3A" w14:textId="58BFDC4E" w:rsidR="009F22FD" w:rsidRPr="00910BD0" w:rsidRDefault="00795136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9F22FD" w:rsidRPr="00910BD0" w14:paraId="47037E45" w14:textId="77777777" w:rsidTr="00D33416">
        <w:trPr>
          <w:trHeight w:val="416"/>
        </w:trPr>
        <w:tc>
          <w:tcPr>
            <w:tcW w:w="5529" w:type="dxa"/>
          </w:tcPr>
          <w:p w14:paraId="47037E41" w14:textId="783A0C15" w:rsidR="009F22FD" w:rsidRPr="00E36FB7" w:rsidRDefault="00F967F2" w:rsidP="001C1AA4">
            <w:pPr>
              <w:spacing w:before="120" w:after="120"/>
              <w:rPr>
                <w:rFonts w:cs="Arial"/>
              </w:rPr>
            </w:pPr>
            <w:r>
              <w:t xml:space="preserve">Experience in </w:t>
            </w:r>
            <w:r w:rsidR="006D630A">
              <w:t xml:space="preserve">statistical analysis of </w:t>
            </w:r>
            <w:r w:rsidR="0004351A">
              <w:t>neuroimaging</w:t>
            </w:r>
            <w:r w:rsidR="006D630A">
              <w:t xml:space="preserve"> data</w:t>
            </w:r>
          </w:p>
        </w:tc>
        <w:tc>
          <w:tcPr>
            <w:tcW w:w="1164" w:type="dxa"/>
            <w:vAlign w:val="center"/>
          </w:tcPr>
          <w:p w14:paraId="47037E42" w14:textId="57E134F0" w:rsidR="009F22FD" w:rsidRPr="00910BD0" w:rsidRDefault="009F22FD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47037E43" w14:textId="026F1489" w:rsidR="009F22FD" w:rsidRPr="00910BD0" w:rsidRDefault="00D33416" w:rsidP="00D33416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47037E44" w14:textId="70BFDC7A" w:rsidR="00795136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9F22FD" w:rsidRPr="00910BD0" w14:paraId="47037E4A" w14:textId="77777777" w:rsidTr="00386D39">
        <w:trPr>
          <w:trHeight w:val="454"/>
        </w:trPr>
        <w:tc>
          <w:tcPr>
            <w:tcW w:w="5529" w:type="dxa"/>
          </w:tcPr>
          <w:p w14:paraId="47037E46" w14:textId="4F1C8AE7" w:rsidR="009F22FD" w:rsidRPr="00E36FB7" w:rsidRDefault="00F967F2" w:rsidP="001C1AA4">
            <w:pPr>
              <w:spacing w:before="120" w:after="120"/>
              <w:rPr>
                <w:rFonts w:cs="Arial"/>
              </w:rPr>
            </w:pPr>
            <w:r>
              <w:t xml:space="preserve">Experience in </w:t>
            </w:r>
            <w:r w:rsidR="006D630A">
              <w:t>complex</w:t>
            </w:r>
            <w:r w:rsidR="00044239">
              <w:t xml:space="preserve"> data analysis</w:t>
            </w:r>
          </w:p>
        </w:tc>
        <w:tc>
          <w:tcPr>
            <w:tcW w:w="1164" w:type="dxa"/>
            <w:vAlign w:val="center"/>
          </w:tcPr>
          <w:p w14:paraId="47037E47" w14:textId="5CA3EA71" w:rsidR="009F22FD" w:rsidRPr="00910BD0" w:rsidRDefault="00D33416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47037E48" w14:textId="77777777" w:rsidR="009F22FD" w:rsidRPr="00910BD0" w:rsidRDefault="009F22FD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47037E49" w14:textId="0968F6ED" w:rsidR="009F22FD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9F22FD" w:rsidRPr="00910BD0" w14:paraId="47037E4F" w14:textId="77777777" w:rsidTr="00A91644">
        <w:trPr>
          <w:trHeight w:val="454"/>
        </w:trPr>
        <w:tc>
          <w:tcPr>
            <w:tcW w:w="5529" w:type="dxa"/>
          </w:tcPr>
          <w:p w14:paraId="47037E4B" w14:textId="44D4663C" w:rsidR="009F22FD" w:rsidRPr="00E36FB7" w:rsidRDefault="00F967F2" w:rsidP="001C1AA4">
            <w:pPr>
              <w:spacing w:before="120" w:after="120"/>
              <w:rPr>
                <w:rFonts w:cs="Arial"/>
              </w:rPr>
            </w:pPr>
            <w:r>
              <w:t xml:space="preserve">Experience in </w:t>
            </w:r>
            <w:r w:rsidR="006D630A">
              <w:t>using</w:t>
            </w:r>
            <w:r w:rsidR="00044239">
              <w:t xml:space="preserve"> rough path </w:t>
            </w:r>
            <w:r w:rsidR="00F83F7C">
              <w:t>theory</w:t>
            </w:r>
          </w:p>
        </w:tc>
        <w:tc>
          <w:tcPr>
            <w:tcW w:w="1164" w:type="dxa"/>
            <w:vAlign w:val="center"/>
          </w:tcPr>
          <w:p w14:paraId="47037E4C" w14:textId="7263FCC9" w:rsidR="009F22FD" w:rsidRPr="00910BD0" w:rsidRDefault="009F22FD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7037E4D" w14:textId="6EF37728" w:rsidR="009F22FD" w:rsidRPr="00910BD0" w:rsidRDefault="00F967F2" w:rsidP="00A91644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47037E4E" w14:textId="716F225D" w:rsidR="009F22FD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F967F2" w:rsidRPr="00910BD0" w14:paraId="0D3BC620" w14:textId="77777777" w:rsidTr="00A91644">
        <w:trPr>
          <w:trHeight w:val="454"/>
        </w:trPr>
        <w:tc>
          <w:tcPr>
            <w:tcW w:w="5529" w:type="dxa"/>
          </w:tcPr>
          <w:p w14:paraId="50BA631A" w14:textId="2F48E055" w:rsidR="00F967F2" w:rsidRDefault="00F967F2" w:rsidP="001C1AA4">
            <w:pPr>
              <w:spacing w:before="120" w:after="120"/>
            </w:pPr>
            <w:r>
              <w:t xml:space="preserve">Experience in </w:t>
            </w:r>
            <w:r w:rsidR="00F83F7C">
              <w:t>using</w:t>
            </w:r>
            <w:r w:rsidR="00EC364C">
              <w:t xml:space="preserve"> neuroimaging software such as</w:t>
            </w:r>
            <w:r w:rsidR="00F83F7C">
              <w:t xml:space="preserve"> </w:t>
            </w:r>
            <w:r w:rsidR="00EC364C" w:rsidRPr="00EC364C">
              <w:t xml:space="preserve">FSL, SPM, </w:t>
            </w:r>
            <w:proofErr w:type="spellStart"/>
            <w:r w:rsidR="00EC364C">
              <w:t>FieldTrip</w:t>
            </w:r>
            <w:proofErr w:type="spellEnd"/>
            <w:r w:rsidR="00EC364C">
              <w:t>,</w:t>
            </w:r>
            <w:r w:rsidR="004E5383">
              <w:t xml:space="preserve"> and</w:t>
            </w:r>
            <w:r w:rsidR="00EC364C" w:rsidRPr="00EC364C">
              <w:t xml:space="preserve"> </w:t>
            </w:r>
            <w:proofErr w:type="spellStart"/>
            <w:r w:rsidR="00EC364C" w:rsidRPr="00EC364C">
              <w:t>Free</w:t>
            </w:r>
            <w:r w:rsidR="00EC364C">
              <w:t>S</w:t>
            </w:r>
            <w:r w:rsidR="00EC364C" w:rsidRPr="00EC364C">
              <w:t>urfer</w:t>
            </w:r>
            <w:proofErr w:type="spellEnd"/>
          </w:p>
        </w:tc>
        <w:tc>
          <w:tcPr>
            <w:tcW w:w="1164" w:type="dxa"/>
            <w:vAlign w:val="center"/>
          </w:tcPr>
          <w:p w14:paraId="1978C92B" w14:textId="3FDDD551" w:rsidR="00F967F2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9CA3F9A" w14:textId="37F7FE26" w:rsidR="00F967F2" w:rsidRDefault="00F83F7C" w:rsidP="00A91644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6EF6CDA3" w14:textId="73236EF1" w:rsidR="00F967F2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F967F2" w:rsidRPr="00910BD0" w14:paraId="7190CC1B" w14:textId="77777777" w:rsidTr="00A91644">
        <w:trPr>
          <w:trHeight w:val="454"/>
        </w:trPr>
        <w:tc>
          <w:tcPr>
            <w:tcW w:w="5529" w:type="dxa"/>
          </w:tcPr>
          <w:p w14:paraId="3ACF46C9" w14:textId="6C53F081" w:rsidR="00F967F2" w:rsidRDefault="00F967F2" w:rsidP="001C1AA4">
            <w:pPr>
              <w:spacing w:before="120" w:after="120"/>
            </w:pPr>
            <w:r>
              <w:t xml:space="preserve">Experience of </w:t>
            </w:r>
            <w:r w:rsidR="00044239">
              <w:t>solving stochastic difference equations</w:t>
            </w:r>
          </w:p>
        </w:tc>
        <w:tc>
          <w:tcPr>
            <w:tcW w:w="1164" w:type="dxa"/>
            <w:vAlign w:val="center"/>
          </w:tcPr>
          <w:p w14:paraId="3CDB7206" w14:textId="77777777" w:rsidR="00F967F2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  <w:vAlign w:val="center"/>
          </w:tcPr>
          <w:p w14:paraId="49B22453" w14:textId="7F9410AB" w:rsidR="00F967F2" w:rsidRDefault="00F967F2" w:rsidP="00A91644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52285D51" w14:textId="17772D1F" w:rsidR="00F967F2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F967F2" w:rsidRPr="00910BD0" w14:paraId="28C72581" w14:textId="77777777" w:rsidTr="00A91644">
        <w:trPr>
          <w:trHeight w:val="454"/>
        </w:trPr>
        <w:tc>
          <w:tcPr>
            <w:tcW w:w="5529" w:type="dxa"/>
          </w:tcPr>
          <w:p w14:paraId="6E7638BE" w14:textId="785BEA71" w:rsidR="00F967F2" w:rsidRDefault="00F967F2" w:rsidP="00792F9C">
            <w:pPr>
              <w:spacing w:before="120" w:after="120"/>
            </w:pPr>
            <w:r>
              <w:t>Experience of determining research methodologies in association with a supervisor</w:t>
            </w:r>
          </w:p>
        </w:tc>
        <w:tc>
          <w:tcPr>
            <w:tcW w:w="1164" w:type="dxa"/>
            <w:vAlign w:val="center"/>
          </w:tcPr>
          <w:p w14:paraId="486BC324" w14:textId="17200650" w:rsidR="00F967F2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  <w:vAlign w:val="center"/>
          </w:tcPr>
          <w:p w14:paraId="692A0821" w14:textId="77777777" w:rsidR="00F967F2" w:rsidRDefault="00F967F2" w:rsidP="00A91644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0C86C1D8" w14:textId="6E6C9292" w:rsidR="00F967F2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F83F7C" w:rsidRPr="00910BD0" w14:paraId="0521C08E" w14:textId="77777777" w:rsidTr="00A91644">
        <w:trPr>
          <w:trHeight w:val="454"/>
        </w:trPr>
        <w:tc>
          <w:tcPr>
            <w:tcW w:w="5529" w:type="dxa"/>
          </w:tcPr>
          <w:p w14:paraId="736907B5" w14:textId="2C2B95A7" w:rsidR="00F83F7C" w:rsidRDefault="00FF7F40" w:rsidP="00792F9C">
            <w:pPr>
              <w:spacing w:before="120" w:after="120"/>
            </w:pPr>
            <w:r>
              <w:t>Experience</w:t>
            </w:r>
            <w:r w:rsidR="00F83F7C" w:rsidRPr="00F83F7C">
              <w:t xml:space="preserve"> of academic publications</w:t>
            </w:r>
          </w:p>
        </w:tc>
        <w:tc>
          <w:tcPr>
            <w:tcW w:w="1164" w:type="dxa"/>
            <w:vAlign w:val="center"/>
          </w:tcPr>
          <w:p w14:paraId="1F5991EF" w14:textId="65B3A619" w:rsidR="00F83F7C" w:rsidRDefault="00F83F7C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  <w:vAlign w:val="center"/>
          </w:tcPr>
          <w:p w14:paraId="4A4035F2" w14:textId="77777777" w:rsidR="00F83F7C" w:rsidRDefault="00F83F7C" w:rsidP="00A91644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1C6260A1" w14:textId="77777777" w:rsidR="00F83F7C" w:rsidRDefault="00F83F7C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</w:tr>
    </w:tbl>
    <w:p w14:paraId="47037E55" w14:textId="77777777" w:rsidR="001E65C7" w:rsidRPr="00910BD0" w:rsidRDefault="001E65C7" w:rsidP="00386D39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9F22FD" w:rsidRPr="00910BD0" w14:paraId="47037E5A" w14:textId="77777777" w:rsidTr="00386D39">
        <w:tc>
          <w:tcPr>
            <w:tcW w:w="5529" w:type="dxa"/>
            <w:shd w:val="clear" w:color="auto" w:fill="F3F3F3"/>
          </w:tcPr>
          <w:p w14:paraId="47037E56" w14:textId="77777777" w:rsidR="009F22FD" w:rsidRPr="00BB52B4" w:rsidRDefault="00BB52B4" w:rsidP="00BB52B4">
            <w:pPr>
              <w:pStyle w:val="NoSpacing"/>
              <w:spacing w:before="120"/>
              <w:rPr>
                <w:rFonts w:cs="Arial"/>
                <w:b/>
                <w:color w:val="013668" w:themeColor="text2"/>
              </w:rPr>
            </w:pPr>
            <w:r w:rsidRPr="00910BD0">
              <w:rPr>
                <w:rFonts w:cs="Arial"/>
                <w:b/>
                <w:color w:val="013668" w:themeColor="text2"/>
              </w:rPr>
              <w:t>Skills / Abilities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57" w14:textId="77777777" w:rsidR="009F22FD" w:rsidRPr="009F22FD" w:rsidRDefault="009F22FD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47037E58" w14:textId="77777777" w:rsidR="009F22FD" w:rsidRPr="009F22FD" w:rsidRDefault="009F22FD" w:rsidP="00AD78A3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47037E59" w14:textId="2EBCFC6C" w:rsidR="009F22FD" w:rsidRPr="009F22FD" w:rsidRDefault="009F22FD" w:rsidP="00386D3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 w:rsidR="00B16ED0"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9F22FD" w:rsidRPr="00910BD0" w14:paraId="47037E69" w14:textId="77777777" w:rsidTr="00386D39">
        <w:trPr>
          <w:trHeight w:val="454"/>
        </w:trPr>
        <w:tc>
          <w:tcPr>
            <w:tcW w:w="5529" w:type="dxa"/>
          </w:tcPr>
          <w:p w14:paraId="47037E65" w14:textId="5B0DA95D" w:rsidR="009F22FD" w:rsidRPr="00E36FB7" w:rsidRDefault="00F967F2" w:rsidP="000607D3">
            <w:pPr>
              <w:spacing w:before="120" w:after="120"/>
              <w:rPr>
                <w:rFonts w:cs="Arial"/>
              </w:rPr>
            </w:pPr>
            <w:r>
              <w:t>Team working skills</w:t>
            </w:r>
          </w:p>
        </w:tc>
        <w:tc>
          <w:tcPr>
            <w:tcW w:w="1164" w:type="dxa"/>
            <w:vAlign w:val="center"/>
          </w:tcPr>
          <w:p w14:paraId="47037E66" w14:textId="706CCF53" w:rsidR="009F22FD" w:rsidRPr="00910BD0" w:rsidRDefault="00D33416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47037E67" w14:textId="77777777" w:rsidR="009F22FD" w:rsidRPr="00910BD0" w:rsidRDefault="009F22FD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47037E68" w14:textId="378683F6" w:rsidR="009F22FD" w:rsidRPr="00910BD0" w:rsidRDefault="00F967F2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  <w:tr w:rsidR="009F22FD" w:rsidRPr="00910BD0" w14:paraId="47037E6E" w14:textId="77777777" w:rsidTr="00F967F2">
        <w:trPr>
          <w:trHeight w:val="568"/>
        </w:trPr>
        <w:tc>
          <w:tcPr>
            <w:tcW w:w="5529" w:type="dxa"/>
          </w:tcPr>
          <w:p w14:paraId="47037E6A" w14:textId="100606C8" w:rsidR="009F22FD" w:rsidRPr="00E36FB7" w:rsidRDefault="00F967F2" w:rsidP="00D33416">
            <w:pPr>
              <w:spacing w:before="120" w:after="120"/>
              <w:rPr>
                <w:rFonts w:cs="Arial"/>
              </w:rPr>
            </w:pPr>
            <w:r>
              <w:t>Self-management and Organisational Skills</w:t>
            </w:r>
          </w:p>
        </w:tc>
        <w:tc>
          <w:tcPr>
            <w:tcW w:w="1164" w:type="dxa"/>
            <w:vAlign w:val="center"/>
          </w:tcPr>
          <w:p w14:paraId="47037E6B" w14:textId="3237104F" w:rsidR="009F22FD" w:rsidRPr="00910BD0" w:rsidRDefault="00D33416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47037E6C" w14:textId="77777777" w:rsidR="009F22FD" w:rsidRPr="00910BD0" w:rsidRDefault="009F22FD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47037E6D" w14:textId="1D5EAEE5" w:rsidR="000607D3" w:rsidRPr="00910BD0" w:rsidRDefault="000607D3" w:rsidP="00386D3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A,I</w:t>
            </w:r>
          </w:p>
        </w:tc>
      </w:tr>
    </w:tbl>
    <w:p w14:paraId="47037E88" w14:textId="77777777" w:rsidR="001E65C7" w:rsidRDefault="001E65C7" w:rsidP="00120BA2">
      <w:pPr>
        <w:pStyle w:val="NoSpacing"/>
        <w:rPr>
          <w:rFonts w:cs="Arial"/>
          <w:b/>
          <w:color w:val="013668" w:themeColor="text2"/>
        </w:rPr>
      </w:pPr>
    </w:p>
    <w:tbl>
      <w:tblPr>
        <w:tblStyle w:val="TableGrid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5529"/>
        <w:gridCol w:w="1164"/>
        <w:gridCol w:w="1164"/>
        <w:gridCol w:w="1164"/>
      </w:tblGrid>
      <w:tr w:rsidR="00F967F2" w:rsidRPr="00910BD0" w14:paraId="7E96F84F" w14:textId="77777777" w:rsidTr="00B27789">
        <w:tc>
          <w:tcPr>
            <w:tcW w:w="5529" w:type="dxa"/>
            <w:shd w:val="clear" w:color="auto" w:fill="F3F3F3"/>
          </w:tcPr>
          <w:p w14:paraId="0142615B" w14:textId="2C9DFCBA" w:rsidR="00F967F2" w:rsidRPr="00BB52B4" w:rsidRDefault="00F967F2" w:rsidP="00B27789">
            <w:pPr>
              <w:pStyle w:val="NoSpacing"/>
              <w:spacing w:before="120"/>
              <w:rPr>
                <w:rFonts w:cs="Arial"/>
                <w:b/>
                <w:color w:val="013668" w:themeColor="text2"/>
              </w:rPr>
            </w:pPr>
            <w:r>
              <w:t>Additional Attributes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6A9D9867" w14:textId="77777777" w:rsidR="00F967F2" w:rsidRPr="009F22FD" w:rsidRDefault="00F967F2" w:rsidP="00B2778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Essential</w:t>
            </w:r>
          </w:p>
        </w:tc>
        <w:tc>
          <w:tcPr>
            <w:tcW w:w="1164" w:type="dxa"/>
            <w:shd w:val="clear" w:color="auto" w:fill="F3F3F3"/>
            <w:vAlign w:val="center"/>
          </w:tcPr>
          <w:p w14:paraId="3AECA389" w14:textId="77777777" w:rsidR="00F967F2" w:rsidRPr="009F22FD" w:rsidRDefault="00F967F2" w:rsidP="00B2778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Desirable</w:t>
            </w:r>
          </w:p>
        </w:tc>
        <w:tc>
          <w:tcPr>
            <w:tcW w:w="1164" w:type="dxa"/>
            <w:shd w:val="clear" w:color="auto" w:fill="F3F3F3"/>
          </w:tcPr>
          <w:p w14:paraId="234A9085" w14:textId="77777777" w:rsidR="00F967F2" w:rsidRPr="009F22FD" w:rsidRDefault="00F967F2" w:rsidP="00B27789">
            <w:pPr>
              <w:spacing w:after="0"/>
              <w:jc w:val="center"/>
              <w:rPr>
                <w:rFonts w:cs="Arial"/>
                <w:b/>
                <w:color w:val="013668" w:themeColor="text2"/>
                <w:sz w:val="20"/>
              </w:rPr>
            </w:pPr>
            <w:r w:rsidRPr="009F22FD">
              <w:rPr>
                <w:rFonts w:cs="Arial"/>
                <w:b/>
                <w:color w:val="013668" w:themeColor="text2"/>
                <w:sz w:val="20"/>
              </w:rPr>
              <w:t>Assess</w:t>
            </w:r>
            <w:r>
              <w:rPr>
                <w:rFonts w:cs="Arial"/>
                <w:b/>
                <w:color w:val="013668" w:themeColor="text2"/>
                <w:sz w:val="20"/>
              </w:rPr>
              <w:t>ed</w:t>
            </w:r>
            <w:r w:rsidRPr="009F22FD">
              <w:rPr>
                <w:rFonts w:cs="Arial"/>
                <w:b/>
                <w:color w:val="013668" w:themeColor="text2"/>
                <w:sz w:val="20"/>
              </w:rPr>
              <w:t xml:space="preserve"> via*</w:t>
            </w:r>
          </w:p>
        </w:tc>
      </w:tr>
      <w:tr w:rsidR="00F967F2" w:rsidRPr="00910BD0" w14:paraId="6B6B1425" w14:textId="77777777" w:rsidTr="00B27789">
        <w:trPr>
          <w:trHeight w:val="454"/>
        </w:trPr>
        <w:tc>
          <w:tcPr>
            <w:tcW w:w="5529" w:type="dxa"/>
          </w:tcPr>
          <w:p w14:paraId="00C0DF2C" w14:textId="0C27EB40" w:rsidR="00F967F2" w:rsidRPr="00E36FB7" w:rsidRDefault="00F967F2" w:rsidP="00B27789">
            <w:pPr>
              <w:spacing w:before="120" w:after="120"/>
              <w:rPr>
                <w:rFonts w:cs="Arial"/>
              </w:rPr>
            </w:pPr>
            <w:r>
              <w:t>Be prepared to travel within the UK and abroad to conferences to present work</w:t>
            </w:r>
          </w:p>
        </w:tc>
        <w:tc>
          <w:tcPr>
            <w:tcW w:w="1164" w:type="dxa"/>
            <w:vAlign w:val="center"/>
          </w:tcPr>
          <w:p w14:paraId="023E40D4" w14:textId="115D1C88" w:rsidR="00F967F2" w:rsidRPr="00910BD0" w:rsidRDefault="00F967F2" w:rsidP="00B2778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</w:p>
        </w:tc>
        <w:tc>
          <w:tcPr>
            <w:tcW w:w="1164" w:type="dxa"/>
          </w:tcPr>
          <w:p w14:paraId="2949AE14" w14:textId="0012061A" w:rsidR="00F967F2" w:rsidRPr="00910BD0" w:rsidRDefault="00F967F2" w:rsidP="00B2778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X</w:t>
            </w:r>
          </w:p>
        </w:tc>
        <w:tc>
          <w:tcPr>
            <w:tcW w:w="1164" w:type="dxa"/>
          </w:tcPr>
          <w:p w14:paraId="0AA808ED" w14:textId="469BD5BA" w:rsidR="00F967F2" w:rsidRPr="00910BD0" w:rsidRDefault="00F967F2" w:rsidP="00B27789">
            <w:pPr>
              <w:spacing w:before="120" w:after="120"/>
              <w:jc w:val="center"/>
              <w:rPr>
                <w:rFonts w:cs="Arial"/>
                <w:b/>
                <w:color w:val="013668" w:themeColor="text2"/>
              </w:rPr>
            </w:pPr>
            <w:r>
              <w:rPr>
                <w:rFonts w:cs="Arial"/>
                <w:b/>
                <w:color w:val="013668" w:themeColor="text2"/>
              </w:rPr>
              <w:t>I</w:t>
            </w:r>
          </w:p>
        </w:tc>
      </w:tr>
    </w:tbl>
    <w:p w14:paraId="47037E9D" w14:textId="77777777" w:rsidR="00B93762" w:rsidRPr="002349F9" w:rsidRDefault="00B93762" w:rsidP="00120BA2">
      <w:pPr>
        <w:spacing w:after="0"/>
        <w:rPr>
          <w:rFonts w:cs="Arial"/>
          <w:b/>
          <w:color w:val="013668" w:themeColor="text2"/>
        </w:rPr>
      </w:pPr>
    </w:p>
    <w:p w14:paraId="47037E9E" w14:textId="77777777" w:rsidR="009B19E3" w:rsidRDefault="009F22FD" w:rsidP="00386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95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t>*Criterion to be assessed via:</w:t>
      </w:r>
    </w:p>
    <w:p w14:paraId="47037E9F" w14:textId="77777777" w:rsidR="009F22FD" w:rsidRDefault="009F22FD" w:rsidP="00386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95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t xml:space="preserve">A </w:t>
      </w:r>
      <w:r w:rsidR="00120BA2">
        <w:rPr>
          <w:rFonts w:cs="Arial"/>
          <w:b/>
          <w:color w:val="013668" w:themeColor="text2"/>
        </w:rPr>
        <w:tab/>
      </w:r>
      <w:r>
        <w:rPr>
          <w:rFonts w:cs="Arial"/>
          <w:b/>
          <w:color w:val="013668" w:themeColor="text2"/>
        </w:rPr>
        <w:t>= application form or CV/cover letter</w:t>
      </w:r>
    </w:p>
    <w:p w14:paraId="47037EA0" w14:textId="77777777" w:rsidR="009F22FD" w:rsidRDefault="009F22FD" w:rsidP="00386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95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t xml:space="preserve">I </w:t>
      </w:r>
      <w:r w:rsidR="00120BA2">
        <w:rPr>
          <w:rFonts w:cs="Arial"/>
          <w:b/>
          <w:color w:val="013668" w:themeColor="text2"/>
        </w:rPr>
        <w:tab/>
      </w:r>
      <w:r>
        <w:rPr>
          <w:rFonts w:cs="Arial"/>
          <w:b/>
          <w:color w:val="013668" w:themeColor="text2"/>
        </w:rPr>
        <w:t>= interview questions</w:t>
      </w:r>
    </w:p>
    <w:p w14:paraId="47037EA1" w14:textId="77777777" w:rsidR="009F22FD" w:rsidRDefault="009F22FD" w:rsidP="00386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 w:right="95"/>
        <w:rPr>
          <w:rFonts w:cs="Arial"/>
          <w:b/>
          <w:color w:val="013668" w:themeColor="text2"/>
        </w:rPr>
      </w:pPr>
      <w:r>
        <w:rPr>
          <w:rFonts w:cs="Arial"/>
          <w:b/>
          <w:color w:val="013668" w:themeColor="text2"/>
        </w:rPr>
        <w:lastRenderedPageBreak/>
        <w:t xml:space="preserve">T </w:t>
      </w:r>
      <w:r w:rsidR="00120BA2">
        <w:rPr>
          <w:rFonts w:cs="Arial"/>
          <w:b/>
          <w:color w:val="013668" w:themeColor="text2"/>
        </w:rPr>
        <w:tab/>
      </w:r>
      <w:r>
        <w:rPr>
          <w:rFonts w:cs="Arial"/>
          <w:b/>
          <w:color w:val="013668" w:themeColor="text2"/>
        </w:rPr>
        <w:t>= test or presentation at interview</w:t>
      </w:r>
    </w:p>
    <w:p w14:paraId="47037EA2" w14:textId="77777777" w:rsidR="009F22FD" w:rsidRDefault="009F22FD" w:rsidP="009C39E9">
      <w:pPr>
        <w:pStyle w:val="NoSpacing"/>
        <w:rPr>
          <w:rFonts w:cs="Arial"/>
          <w:b/>
          <w:color w:val="013668" w:themeColor="text2"/>
        </w:rPr>
      </w:pPr>
    </w:p>
    <w:p w14:paraId="47037EA5" w14:textId="58D6B670" w:rsidR="008773D2" w:rsidRPr="008773D2" w:rsidRDefault="008773D2" w:rsidP="008773D2">
      <w:pPr>
        <w:jc w:val="left"/>
        <w:rPr>
          <w:rFonts w:cs="Arial"/>
          <w:color w:val="FF0000"/>
        </w:rPr>
      </w:pPr>
      <w:r>
        <w:rPr>
          <w:rFonts w:cs="Arial"/>
          <w:color w:val="FF0000"/>
        </w:rPr>
        <w:br/>
      </w:r>
    </w:p>
    <w:p w14:paraId="47037EB7" w14:textId="1AE9CDA5" w:rsidR="00043801" w:rsidRPr="0017300B" w:rsidRDefault="00043801" w:rsidP="0017300B">
      <w:pPr>
        <w:pStyle w:val="BodyText2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043801" w:rsidRPr="0017300B" w:rsidSect="006227E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1462" w14:textId="77777777" w:rsidR="007F5222" w:rsidRDefault="007F5222" w:rsidP="001F4FC8">
      <w:pPr>
        <w:spacing w:after="0"/>
      </w:pPr>
      <w:r>
        <w:separator/>
      </w:r>
    </w:p>
  </w:endnote>
  <w:endnote w:type="continuationSeparator" w:id="0">
    <w:p w14:paraId="70C296E4" w14:textId="77777777" w:rsidR="007F5222" w:rsidRDefault="007F5222" w:rsidP="001F4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7EC2" w14:textId="2A9F1656" w:rsidR="00C37E8F" w:rsidRDefault="000800EF" w:rsidP="00C37E8F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5A1511">
      <w:rPr>
        <w:sz w:val="20"/>
        <w:szCs w:val="20"/>
      </w:rPr>
      <w:tab/>
    </w:r>
    <w:r w:rsidR="00C37E8F" w:rsidRPr="001F4FC8">
      <w:rPr>
        <w:sz w:val="20"/>
        <w:szCs w:val="20"/>
      </w:rPr>
      <w:t xml:space="preserve">Page </w:t>
    </w:r>
    <w:r w:rsidR="00C37E8F" w:rsidRPr="001F4FC8">
      <w:rPr>
        <w:sz w:val="20"/>
        <w:szCs w:val="20"/>
      </w:rPr>
      <w:fldChar w:fldCharType="begin"/>
    </w:r>
    <w:r w:rsidR="00C37E8F" w:rsidRPr="001F4FC8">
      <w:rPr>
        <w:sz w:val="20"/>
        <w:szCs w:val="20"/>
      </w:rPr>
      <w:instrText xml:space="preserve"> PAGE  \* Arabic  \* MERGEFORMAT </w:instrText>
    </w:r>
    <w:r w:rsidR="00C37E8F" w:rsidRPr="001F4FC8">
      <w:rPr>
        <w:sz w:val="20"/>
        <w:szCs w:val="20"/>
      </w:rPr>
      <w:fldChar w:fldCharType="separate"/>
    </w:r>
    <w:r w:rsidR="001C1AA4">
      <w:rPr>
        <w:noProof/>
        <w:sz w:val="20"/>
        <w:szCs w:val="20"/>
      </w:rPr>
      <w:t>2</w:t>
    </w:r>
    <w:r w:rsidR="00C37E8F" w:rsidRPr="001F4FC8">
      <w:rPr>
        <w:sz w:val="20"/>
        <w:szCs w:val="20"/>
      </w:rPr>
      <w:fldChar w:fldCharType="end"/>
    </w:r>
    <w:r w:rsidR="00C37E8F" w:rsidRPr="001F4FC8">
      <w:rPr>
        <w:sz w:val="20"/>
        <w:szCs w:val="20"/>
      </w:rPr>
      <w:t xml:space="preserve"> of </w:t>
    </w:r>
    <w:r w:rsidR="00C37E8F" w:rsidRPr="001F4FC8">
      <w:rPr>
        <w:sz w:val="20"/>
        <w:szCs w:val="20"/>
      </w:rPr>
      <w:fldChar w:fldCharType="begin"/>
    </w:r>
    <w:r w:rsidR="00C37E8F" w:rsidRPr="001F4FC8">
      <w:rPr>
        <w:sz w:val="20"/>
        <w:szCs w:val="20"/>
      </w:rPr>
      <w:instrText xml:space="preserve"> NUMPAGES  \* Arabic  \* MERGEFORMAT </w:instrText>
    </w:r>
    <w:r w:rsidR="00C37E8F" w:rsidRPr="001F4FC8">
      <w:rPr>
        <w:sz w:val="20"/>
        <w:szCs w:val="20"/>
      </w:rPr>
      <w:fldChar w:fldCharType="separate"/>
    </w:r>
    <w:r w:rsidR="001C1AA4">
      <w:rPr>
        <w:noProof/>
        <w:sz w:val="20"/>
        <w:szCs w:val="20"/>
      </w:rPr>
      <w:t>3</w:t>
    </w:r>
    <w:r w:rsidR="00C37E8F" w:rsidRPr="001F4FC8">
      <w:rPr>
        <w:sz w:val="20"/>
        <w:szCs w:val="20"/>
      </w:rPr>
      <w:fldChar w:fldCharType="end"/>
    </w:r>
  </w:p>
  <w:p w14:paraId="3B087BF3" w14:textId="6F1248F6" w:rsidR="006227E1" w:rsidRDefault="006227E1" w:rsidP="006227E1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inline distT="0" distB="0" distL="0" distR="0" wp14:anchorId="533C0B17" wp14:editId="41824128">
          <wp:extent cx="3648710" cy="942975"/>
          <wp:effectExtent l="0" t="0" r="8890" b="9525"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71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7EC5" w14:textId="7AF1579C" w:rsidR="00D4057C" w:rsidRDefault="005A1511">
    <w:pPr>
      <w:pStyle w:val="Footer"/>
      <w:rPr>
        <w:sz w:val="20"/>
        <w:szCs w:val="20"/>
      </w:rPr>
    </w:pPr>
    <w:r w:rsidRPr="001F4FC8">
      <w:rPr>
        <w:sz w:val="20"/>
        <w:szCs w:val="20"/>
      </w:rPr>
      <w:t>v.1.</w:t>
    </w:r>
    <w:r w:rsidR="009E5161">
      <w:rPr>
        <w:sz w:val="20"/>
        <w:szCs w:val="20"/>
      </w:rPr>
      <w:t>4</w:t>
    </w:r>
    <w:r w:rsidRPr="001F4FC8">
      <w:rPr>
        <w:sz w:val="20"/>
        <w:szCs w:val="20"/>
      </w:rPr>
      <w:t xml:space="preserve"> – </w:t>
    </w:r>
    <w:r w:rsidR="009E5161">
      <w:rPr>
        <w:sz w:val="20"/>
        <w:szCs w:val="20"/>
      </w:rPr>
      <w:t>15 February 2017</w:t>
    </w:r>
    <w:r w:rsidR="009D6650">
      <w:rPr>
        <w:sz w:val="20"/>
        <w:szCs w:val="20"/>
      </w:rPr>
      <w:tab/>
    </w:r>
    <w:r w:rsidR="009D6650">
      <w:rPr>
        <w:sz w:val="20"/>
        <w:szCs w:val="20"/>
      </w:rPr>
      <w:tab/>
    </w:r>
    <w:r w:rsidR="009D6650" w:rsidRPr="001F4FC8">
      <w:rPr>
        <w:sz w:val="20"/>
        <w:szCs w:val="20"/>
      </w:rPr>
      <w:t xml:space="preserve">Page </w:t>
    </w:r>
    <w:r w:rsidR="009D6650" w:rsidRPr="001F4FC8">
      <w:rPr>
        <w:sz w:val="20"/>
        <w:szCs w:val="20"/>
      </w:rPr>
      <w:fldChar w:fldCharType="begin"/>
    </w:r>
    <w:r w:rsidR="009D6650" w:rsidRPr="001F4FC8">
      <w:rPr>
        <w:sz w:val="20"/>
        <w:szCs w:val="20"/>
      </w:rPr>
      <w:instrText xml:space="preserve"> PAGE  \* Arabic  \* MERGEFORMAT </w:instrText>
    </w:r>
    <w:r w:rsidR="009D6650" w:rsidRPr="001F4FC8">
      <w:rPr>
        <w:sz w:val="20"/>
        <w:szCs w:val="20"/>
      </w:rPr>
      <w:fldChar w:fldCharType="separate"/>
    </w:r>
    <w:r w:rsidR="001C1AA4">
      <w:rPr>
        <w:noProof/>
        <w:sz w:val="20"/>
        <w:szCs w:val="20"/>
      </w:rPr>
      <w:t>1</w:t>
    </w:r>
    <w:r w:rsidR="009D6650" w:rsidRPr="001F4FC8">
      <w:rPr>
        <w:sz w:val="20"/>
        <w:szCs w:val="20"/>
      </w:rPr>
      <w:fldChar w:fldCharType="end"/>
    </w:r>
    <w:r w:rsidR="009D6650" w:rsidRPr="001F4FC8">
      <w:rPr>
        <w:sz w:val="20"/>
        <w:szCs w:val="20"/>
      </w:rPr>
      <w:t xml:space="preserve"> of </w:t>
    </w:r>
    <w:r w:rsidR="009D6650" w:rsidRPr="001F4FC8">
      <w:rPr>
        <w:sz w:val="20"/>
        <w:szCs w:val="20"/>
      </w:rPr>
      <w:fldChar w:fldCharType="begin"/>
    </w:r>
    <w:r w:rsidR="009D6650" w:rsidRPr="001F4FC8">
      <w:rPr>
        <w:sz w:val="20"/>
        <w:szCs w:val="20"/>
      </w:rPr>
      <w:instrText xml:space="preserve"> NUMPAGES  \* Arabic  \* MERGEFORMAT </w:instrText>
    </w:r>
    <w:r w:rsidR="009D6650" w:rsidRPr="001F4FC8">
      <w:rPr>
        <w:sz w:val="20"/>
        <w:szCs w:val="20"/>
      </w:rPr>
      <w:fldChar w:fldCharType="separate"/>
    </w:r>
    <w:r w:rsidR="001C1AA4">
      <w:rPr>
        <w:noProof/>
        <w:sz w:val="20"/>
        <w:szCs w:val="20"/>
      </w:rPr>
      <w:t>3</w:t>
    </w:r>
    <w:r w:rsidR="009D6650" w:rsidRPr="001F4FC8">
      <w:rPr>
        <w:sz w:val="20"/>
        <w:szCs w:val="20"/>
      </w:rPr>
      <w:fldChar w:fldCharType="end"/>
    </w:r>
  </w:p>
  <w:p w14:paraId="47037EC6" w14:textId="649DCCB4" w:rsidR="009D6650" w:rsidRPr="009C39E9" w:rsidRDefault="009D6650">
    <w:pPr>
      <w:pStyle w:val="Footer"/>
      <w:rPr>
        <w:color w:val="FF0000"/>
        <w:sz w:val="20"/>
        <w:szCs w:val="20"/>
      </w:rPr>
    </w:pPr>
    <w:r w:rsidRPr="009C39E9">
      <w:rPr>
        <w:color w:val="FF0000"/>
        <w:sz w:val="20"/>
        <w:szCs w:val="20"/>
      </w:rPr>
      <w:t>HERA:</w:t>
    </w:r>
    <w:r w:rsidR="009C39E9">
      <w:rPr>
        <w:color w:val="FF0000"/>
        <w:sz w:val="20"/>
        <w:szCs w:val="20"/>
      </w:rPr>
      <w:t xml:space="preserve"> Grades 1-10 only (not used for research or academic roles)</w:t>
    </w:r>
  </w:p>
  <w:p w14:paraId="47037EC7" w14:textId="3B9B4724" w:rsidR="009D6650" w:rsidRDefault="009D6650">
    <w:pPr>
      <w:pStyle w:val="Footer"/>
      <w:rPr>
        <w:sz w:val="20"/>
        <w:szCs w:val="20"/>
      </w:rPr>
    </w:pPr>
    <w:r>
      <w:rPr>
        <w:sz w:val="20"/>
        <w:szCs w:val="20"/>
      </w:rPr>
      <w:t>Created:</w:t>
    </w:r>
  </w:p>
  <w:p w14:paraId="680C4FE3" w14:textId="3B61B801" w:rsidR="006227E1" w:rsidRDefault="006227E1">
    <w:pPr>
      <w:pStyle w:val="Footer"/>
      <w:rPr>
        <w:sz w:val="20"/>
        <w:szCs w:val="20"/>
      </w:rPr>
    </w:pPr>
    <w:r>
      <w:rPr>
        <w:sz w:val="20"/>
        <w:szCs w:val="20"/>
      </w:rPr>
      <w:t>Updated:</w:t>
    </w:r>
  </w:p>
  <w:p w14:paraId="433F75DE" w14:textId="33448E1A" w:rsidR="006227E1" w:rsidRDefault="006227E1" w:rsidP="006227E1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inline distT="0" distB="0" distL="0" distR="0" wp14:anchorId="74999538" wp14:editId="3D5B5CC6">
          <wp:extent cx="3648710" cy="885825"/>
          <wp:effectExtent l="0" t="0" r="8890" b="9525"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7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037EC8" w14:textId="5A2B9BDE" w:rsidR="00CB3B49" w:rsidRDefault="00CB3B49">
    <w:pPr>
      <w:pStyle w:val="Footer"/>
      <w:rPr>
        <w:sz w:val="20"/>
        <w:szCs w:val="20"/>
      </w:rPr>
    </w:pPr>
  </w:p>
  <w:p w14:paraId="47037EC9" w14:textId="4586EF30" w:rsidR="005A1511" w:rsidRPr="005A1511" w:rsidRDefault="005A1511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1F4FC8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57D4" w14:textId="77777777" w:rsidR="007F5222" w:rsidRDefault="007F5222" w:rsidP="001F4FC8">
      <w:pPr>
        <w:spacing w:after="0"/>
      </w:pPr>
      <w:r>
        <w:separator/>
      </w:r>
    </w:p>
  </w:footnote>
  <w:footnote w:type="continuationSeparator" w:id="0">
    <w:p w14:paraId="15B32B93" w14:textId="77777777" w:rsidR="007F5222" w:rsidRDefault="007F5222" w:rsidP="001F4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7EC0" w14:textId="77777777" w:rsidR="005A1511" w:rsidRPr="00D440A6" w:rsidRDefault="00CB3B49" w:rsidP="00CB3B49">
    <w:pPr>
      <w:pStyle w:val="Header"/>
      <w:jc w:val="left"/>
      <w:rPr>
        <w:sz w:val="20"/>
        <w:szCs w:val="20"/>
      </w:rPr>
    </w:pPr>
    <w:r w:rsidRPr="00D440A6">
      <w:rPr>
        <w:sz w:val="20"/>
        <w:szCs w:val="20"/>
      </w:rPr>
      <w:t>Position Title</w:t>
    </w:r>
    <w:r w:rsidRPr="00D440A6">
      <w:rPr>
        <w:sz w:val="20"/>
        <w:szCs w:val="20"/>
      </w:rPr>
      <w:tab/>
    </w:r>
    <w:r w:rsidRPr="00D440A6">
      <w:rPr>
        <w:sz w:val="20"/>
        <w:szCs w:val="20"/>
      </w:rPr>
      <w:tab/>
      <w:t xml:space="preserve">REF: </w:t>
    </w:r>
  </w:p>
  <w:p w14:paraId="47037EC1" w14:textId="77777777" w:rsidR="00CB3B49" w:rsidRPr="00D440A6" w:rsidRDefault="00CB3B49" w:rsidP="00CB3B49">
    <w:pPr>
      <w:pStyle w:val="Header"/>
      <w:jc w:val="left"/>
      <w:rPr>
        <w:sz w:val="20"/>
        <w:szCs w:val="20"/>
      </w:rPr>
    </w:pPr>
    <w:r w:rsidRPr="00D440A6">
      <w:rPr>
        <w:sz w:val="20"/>
        <w:szCs w:val="20"/>
      </w:rPr>
      <w:t>Department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7EC4" w14:textId="77777777" w:rsidR="00B93762" w:rsidRPr="00D440A6" w:rsidRDefault="00B93762" w:rsidP="00B93762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684"/>
    <w:multiLevelType w:val="hybridMultilevel"/>
    <w:tmpl w:val="5EF2BF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CCA"/>
    <w:multiLevelType w:val="hybridMultilevel"/>
    <w:tmpl w:val="53928204"/>
    <w:lvl w:ilvl="0" w:tplc="3AB47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586"/>
    <w:multiLevelType w:val="hybridMultilevel"/>
    <w:tmpl w:val="02085F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2CC"/>
    <w:multiLevelType w:val="hybridMultilevel"/>
    <w:tmpl w:val="CCE294CE"/>
    <w:lvl w:ilvl="0" w:tplc="E95C158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4F77"/>
    <w:multiLevelType w:val="hybridMultilevel"/>
    <w:tmpl w:val="A922F6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640D"/>
    <w:multiLevelType w:val="hybridMultilevel"/>
    <w:tmpl w:val="21E80C58"/>
    <w:lvl w:ilvl="0" w:tplc="700A8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5960C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957C00"/>
    <w:multiLevelType w:val="hybridMultilevel"/>
    <w:tmpl w:val="BA40C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6238"/>
    <w:multiLevelType w:val="hybridMultilevel"/>
    <w:tmpl w:val="89085AA2"/>
    <w:lvl w:ilvl="0" w:tplc="1F043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4F5A"/>
    <w:multiLevelType w:val="hybridMultilevel"/>
    <w:tmpl w:val="E82EB234"/>
    <w:lvl w:ilvl="0" w:tplc="E95C158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3609"/>
    <w:multiLevelType w:val="hybridMultilevel"/>
    <w:tmpl w:val="B34E45B4"/>
    <w:lvl w:ilvl="0" w:tplc="9D4CF7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500A0"/>
    <w:multiLevelType w:val="hybridMultilevel"/>
    <w:tmpl w:val="482AD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38229A"/>
    <w:multiLevelType w:val="multilevel"/>
    <w:tmpl w:val="81F2A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025F15"/>
    <w:multiLevelType w:val="hybridMultilevel"/>
    <w:tmpl w:val="E200CF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683805">
    <w:abstractNumId w:val="6"/>
  </w:num>
  <w:num w:numId="2" w16cid:durableId="278150141">
    <w:abstractNumId w:val="11"/>
  </w:num>
  <w:num w:numId="3" w16cid:durableId="323826287">
    <w:abstractNumId w:val="3"/>
  </w:num>
  <w:num w:numId="4" w16cid:durableId="872577047">
    <w:abstractNumId w:val="8"/>
  </w:num>
  <w:num w:numId="5" w16cid:durableId="16082369">
    <w:abstractNumId w:val="5"/>
  </w:num>
  <w:num w:numId="6" w16cid:durableId="51776079">
    <w:abstractNumId w:val="0"/>
  </w:num>
  <w:num w:numId="7" w16cid:durableId="1849248240">
    <w:abstractNumId w:val="12"/>
  </w:num>
  <w:num w:numId="8" w16cid:durableId="602342927">
    <w:abstractNumId w:val="9"/>
  </w:num>
  <w:num w:numId="9" w16cid:durableId="1164006725">
    <w:abstractNumId w:val="7"/>
  </w:num>
  <w:num w:numId="10" w16cid:durableId="347173318">
    <w:abstractNumId w:val="1"/>
  </w:num>
  <w:num w:numId="11" w16cid:durableId="869298189">
    <w:abstractNumId w:val="4"/>
  </w:num>
  <w:num w:numId="12" w16cid:durableId="2040738071">
    <w:abstractNumId w:val="2"/>
  </w:num>
  <w:num w:numId="13" w16cid:durableId="902448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C8"/>
    <w:rsid w:val="00005CD9"/>
    <w:rsid w:val="00014062"/>
    <w:rsid w:val="00016532"/>
    <w:rsid w:val="000314D6"/>
    <w:rsid w:val="00032B1B"/>
    <w:rsid w:val="00040067"/>
    <w:rsid w:val="0004351A"/>
    <w:rsid w:val="00043801"/>
    <w:rsid w:val="00044239"/>
    <w:rsid w:val="00050291"/>
    <w:rsid w:val="000578FA"/>
    <w:rsid w:val="000607D3"/>
    <w:rsid w:val="00067573"/>
    <w:rsid w:val="000800EF"/>
    <w:rsid w:val="000857ED"/>
    <w:rsid w:val="000B61CD"/>
    <w:rsid w:val="000C71D9"/>
    <w:rsid w:val="000E29C2"/>
    <w:rsid w:val="000F1217"/>
    <w:rsid w:val="00120BA2"/>
    <w:rsid w:val="001331DD"/>
    <w:rsid w:val="00134E13"/>
    <w:rsid w:val="00147C65"/>
    <w:rsid w:val="00153015"/>
    <w:rsid w:val="00156841"/>
    <w:rsid w:val="00156A60"/>
    <w:rsid w:val="00157FB4"/>
    <w:rsid w:val="00162873"/>
    <w:rsid w:val="00163208"/>
    <w:rsid w:val="0017300B"/>
    <w:rsid w:val="00193278"/>
    <w:rsid w:val="001B2492"/>
    <w:rsid w:val="001C1AA4"/>
    <w:rsid w:val="001C3311"/>
    <w:rsid w:val="001C69F6"/>
    <w:rsid w:val="001E65C7"/>
    <w:rsid w:val="001F2739"/>
    <w:rsid w:val="001F4FC8"/>
    <w:rsid w:val="00200466"/>
    <w:rsid w:val="00211212"/>
    <w:rsid w:val="00217025"/>
    <w:rsid w:val="002228F5"/>
    <w:rsid w:val="00227881"/>
    <w:rsid w:val="002349F9"/>
    <w:rsid w:val="00251A7A"/>
    <w:rsid w:val="002D7CAA"/>
    <w:rsid w:val="002E3157"/>
    <w:rsid w:val="00300E6A"/>
    <w:rsid w:val="00304685"/>
    <w:rsid w:val="0033265A"/>
    <w:rsid w:val="00347DC9"/>
    <w:rsid w:val="003559C7"/>
    <w:rsid w:val="00365861"/>
    <w:rsid w:val="00372E44"/>
    <w:rsid w:val="0038628F"/>
    <w:rsid w:val="00386D39"/>
    <w:rsid w:val="003C1523"/>
    <w:rsid w:val="003C2963"/>
    <w:rsid w:val="003D080D"/>
    <w:rsid w:val="003E5B5F"/>
    <w:rsid w:val="003F5B55"/>
    <w:rsid w:val="0044654D"/>
    <w:rsid w:val="00467369"/>
    <w:rsid w:val="00471839"/>
    <w:rsid w:val="0048514A"/>
    <w:rsid w:val="004B1E2C"/>
    <w:rsid w:val="004B6185"/>
    <w:rsid w:val="004D71EF"/>
    <w:rsid w:val="004E4826"/>
    <w:rsid w:val="004E5383"/>
    <w:rsid w:val="004F0830"/>
    <w:rsid w:val="004F3D4A"/>
    <w:rsid w:val="00510350"/>
    <w:rsid w:val="00534F1E"/>
    <w:rsid w:val="00536ECD"/>
    <w:rsid w:val="005422D4"/>
    <w:rsid w:val="00560F1C"/>
    <w:rsid w:val="00576B96"/>
    <w:rsid w:val="005A1511"/>
    <w:rsid w:val="005D3981"/>
    <w:rsid w:val="005D4FC7"/>
    <w:rsid w:val="005E0D55"/>
    <w:rsid w:val="005E332B"/>
    <w:rsid w:val="0061241A"/>
    <w:rsid w:val="006154F1"/>
    <w:rsid w:val="006227E1"/>
    <w:rsid w:val="00642394"/>
    <w:rsid w:val="006531A2"/>
    <w:rsid w:val="006534F8"/>
    <w:rsid w:val="006756A0"/>
    <w:rsid w:val="0069238E"/>
    <w:rsid w:val="0069724B"/>
    <w:rsid w:val="006A6E5F"/>
    <w:rsid w:val="006A73CE"/>
    <w:rsid w:val="006B5038"/>
    <w:rsid w:val="006C36B8"/>
    <w:rsid w:val="006D630A"/>
    <w:rsid w:val="0071364A"/>
    <w:rsid w:val="00723752"/>
    <w:rsid w:val="00725100"/>
    <w:rsid w:val="00732819"/>
    <w:rsid w:val="0073631F"/>
    <w:rsid w:val="00787CB9"/>
    <w:rsid w:val="00792F9C"/>
    <w:rsid w:val="00795136"/>
    <w:rsid w:val="0079603E"/>
    <w:rsid w:val="007A0280"/>
    <w:rsid w:val="007B0A64"/>
    <w:rsid w:val="007B3F95"/>
    <w:rsid w:val="007B58BA"/>
    <w:rsid w:val="007B686C"/>
    <w:rsid w:val="007D22A3"/>
    <w:rsid w:val="007D4EA5"/>
    <w:rsid w:val="007D7071"/>
    <w:rsid w:val="007F5222"/>
    <w:rsid w:val="00806EB9"/>
    <w:rsid w:val="00814D6A"/>
    <w:rsid w:val="00822E47"/>
    <w:rsid w:val="00824EA4"/>
    <w:rsid w:val="0084494D"/>
    <w:rsid w:val="00845BB8"/>
    <w:rsid w:val="0085231B"/>
    <w:rsid w:val="00853F84"/>
    <w:rsid w:val="0085730A"/>
    <w:rsid w:val="00865E05"/>
    <w:rsid w:val="008773D2"/>
    <w:rsid w:val="008871A4"/>
    <w:rsid w:val="008A3F48"/>
    <w:rsid w:val="008B0E83"/>
    <w:rsid w:val="008D28D4"/>
    <w:rsid w:val="008E08B4"/>
    <w:rsid w:val="00901BD4"/>
    <w:rsid w:val="009037BE"/>
    <w:rsid w:val="00906A08"/>
    <w:rsid w:val="00910BD0"/>
    <w:rsid w:val="0091723A"/>
    <w:rsid w:val="009500BA"/>
    <w:rsid w:val="00963199"/>
    <w:rsid w:val="0098320D"/>
    <w:rsid w:val="009834FF"/>
    <w:rsid w:val="00992BBF"/>
    <w:rsid w:val="009B19E3"/>
    <w:rsid w:val="009C39E9"/>
    <w:rsid w:val="009D10F7"/>
    <w:rsid w:val="009D6650"/>
    <w:rsid w:val="009E5161"/>
    <w:rsid w:val="009F199E"/>
    <w:rsid w:val="009F22FD"/>
    <w:rsid w:val="009F437F"/>
    <w:rsid w:val="00A443F5"/>
    <w:rsid w:val="00A74C3D"/>
    <w:rsid w:val="00A876D3"/>
    <w:rsid w:val="00A91644"/>
    <w:rsid w:val="00A92264"/>
    <w:rsid w:val="00AA24F1"/>
    <w:rsid w:val="00AB0406"/>
    <w:rsid w:val="00AE43E2"/>
    <w:rsid w:val="00AE5F77"/>
    <w:rsid w:val="00B1086A"/>
    <w:rsid w:val="00B13050"/>
    <w:rsid w:val="00B16ED0"/>
    <w:rsid w:val="00B2604C"/>
    <w:rsid w:val="00B3496A"/>
    <w:rsid w:val="00B424B8"/>
    <w:rsid w:val="00B4648C"/>
    <w:rsid w:val="00B563E4"/>
    <w:rsid w:val="00B641A5"/>
    <w:rsid w:val="00B70521"/>
    <w:rsid w:val="00B87063"/>
    <w:rsid w:val="00B904FF"/>
    <w:rsid w:val="00B93762"/>
    <w:rsid w:val="00B96019"/>
    <w:rsid w:val="00BB37AD"/>
    <w:rsid w:val="00BB52B4"/>
    <w:rsid w:val="00BC24B0"/>
    <w:rsid w:val="00BC4F4F"/>
    <w:rsid w:val="00BE7691"/>
    <w:rsid w:val="00C07EB4"/>
    <w:rsid w:val="00C123D3"/>
    <w:rsid w:val="00C37E8F"/>
    <w:rsid w:val="00C467AE"/>
    <w:rsid w:val="00C63629"/>
    <w:rsid w:val="00C645C8"/>
    <w:rsid w:val="00CA5D8C"/>
    <w:rsid w:val="00CB3281"/>
    <w:rsid w:val="00CB3B49"/>
    <w:rsid w:val="00CB757A"/>
    <w:rsid w:val="00CE6E98"/>
    <w:rsid w:val="00CF395A"/>
    <w:rsid w:val="00D30641"/>
    <w:rsid w:val="00D33416"/>
    <w:rsid w:val="00D4057C"/>
    <w:rsid w:val="00D440A6"/>
    <w:rsid w:val="00D534DC"/>
    <w:rsid w:val="00D61484"/>
    <w:rsid w:val="00D744F8"/>
    <w:rsid w:val="00D759CD"/>
    <w:rsid w:val="00DA409F"/>
    <w:rsid w:val="00DB6B32"/>
    <w:rsid w:val="00DC0E74"/>
    <w:rsid w:val="00DC2C13"/>
    <w:rsid w:val="00DC5646"/>
    <w:rsid w:val="00DD090D"/>
    <w:rsid w:val="00DD25E5"/>
    <w:rsid w:val="00E00B9B"/>
    <w:rsid w:val="00E039E8"/>
    <w:rsid w:val="00E108CE"/>
    <w:rsid w:val="00E14D9A"/>
    <w:rsid w:val="00E162A2"/>
    <w:rsid w:val="00E23033"/>
    <w:rsid w:val="00E36FB7"/>
    <w:rsid w:val="00E41D79"/>
    <w:rsid w:val="00E60FE8"/>
    <w:rsid w:val="00E7758D"/>
    <w:rsid w:val="00E905CD"/>
    <w:rsid w:val="00EC33AA"/>
    <w:rsid w:val="00EC364C"/>
    <w:rsid w:val="00ED7989"/>
    <w:rsid w:val="00F16B78"/>
    <w:rsid w:val="00F2487D"/>
    <w:rsid w:val="00F26A9D"/>
    <w:rsid w:val="00F2774E"/>
    <w:rsid w:val="00F30B39"/>
    <w:rsid w:val="00F42AE1"/>
    <w:rsid w:val="00F45142"/>
    <w:rsid w:val="00F52B9C"/>
    <w:rsid w:val="00F55D54"/>
    <w:rsid w:val="00F55D6D"/>
    <w:rsid w:val="00F83F7C"/>
    <w:rsid w:val="00F87158"/>
    <w:rsid w:val="00F967F2"/>
    <w:rsid w:val="00FB3FDA"/>
    <w:rsid w:val="00FC09CA"/>
    <w:rsid w:val="00FC5698"/>
    <w:rsid w:val="00FC6E08"/>
    <w:rsid w:val="00FC75BA"/>
    <w:rsid w:val="00FF3FED"/>
    <w:rsid w:val="00FF5824"/>
    <w:rsid w:val="00FF67B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37DB8"/>
  <w15:docId w15:val="{E569AF23-3D34-49FF-8737-750CB20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A0"/>
    <w:pPr>
      <w:spacing w:after="22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F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F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4FC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F4FC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4FC8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F4FC8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table" w:styleId="TableGrid">
    <w:name w:val="Table Grid"/>
    <w:basedOn w:val="TableNormal"/>
    <w:rsid w:val="00E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93762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9376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93762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376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B93762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E65C7"/>
    <w:pPr>
      <w:spacing w:after="0" w:line="240" w:lineRule="auto"/>
      <w:jc w:val="both"/>
    </w:pPr>
    <w:rPr>
      <w:rFonts w:ascii="Arial" w:hAnsi="Arial"/>
    </w:rPr>
  </w:style>
  <w:style w:type="paragraph" w:customStyle="1" w:styleId="Default">
    <w:name w:val="Default"/>
    <w:rsid w:val="009C3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R colours">
      <a:dk1>
        <a:sysClr val="windowText" lastClr="000000"/>
      </a:dk1>
      <a:lt1>
        <a:sysClr val="window" lastClr="FFFFFF"/>
      </a:lt1>
      <a:dk2>
        <a:srgbClr val="013668"/>
      </a:dk2>
      <a:lt2>
        <a:srgbClr val="C5960C"/>
      </a:lt2>
      <a:accent1>
        <a:srgbClr val="2ABED8"/>
      </a:accent1>
      <a:accent2>
        <a:srgbClr val="AFBD20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2ABED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3A01693BF23449D557F7D2840AC9A" ma:contentTypeVersion="1" ma:contentTypeDescription="Create a new document." ma:contentTypeScope="" ma:versionID="ee6515696e563ade5f869857aeb756f5">
  <xsd:schema xmlns:xsd="http://www.w3.org/2001/XMLSchema" xmlns:xs="http://www.w3.org/2001/XMLSchema" xmlns:p="http://schemas.microsoft.com/office/2006/metadata/properties" xmlns:ns2="ef2b9e05-657a-4dc1-8c6c-679bdea18f38" targetNamespace="http://schemas.microsoft.com/office/2006/metadata/properties" ma:root="true" ma:fieldsID="d10a4717c4a3f9dbcf2b005b3f446993" ns2:_="">
    <xsd:import namespace="ef2b9e05-657a-4dc1-8c6c-679bdea18f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b9e05-657a-4dc1-8c6c-679bdea18f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b9e05-657a-4dc1-8c6c-679bdea18f38">3AMX4D3CU3N3-1157-880</_dlc_DocId>
    <_dlc_DocIdUrl xmlns="ef2b9e05-657a-4dc1-8c6c-679bdea18f38">
      <Url>https://sharepoint.kent.ac.uk/hr/_layouts/15/DocIdRedir.aspx?ID=3AMX4D3CU3N3-1157-880</Url>
      <Description>3AMX4D3CU3N3-1157-880</Description>
    </_dlc_DocIdUrl>
  </documentManagement>
</p:properties>
</file>

<file path=customXml/itemProps1.xml><?xml version="1.0" encoding="utf-8"?>
<ds:datastoreItem xmlns:ds="http://schemas.openxmlformats.org/officeDocument/2006/customXml" ds:itemID="{4EC674BE-B4AD-4A5C-BC26-D5A8D65E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b9e05-657a-4dc1-8c6c-679bdea18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07D5F-44C4-4673-B034-625690467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F458DD-5F24-4216-AE05-706D707FD6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23506F-180B-4F31-9584-CE09ED7E2B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E6B9BD-A62E-4C55-A1F1-CD31EC871E7C}">
  <ds:schemaRefs>
    <ds:schemaRef ds:uri="http://schemas.microsoft.com/office/2006/metadata/properties"/>
    <ds:schemaRef ds:uri="http://schemas.microsoft.com/office/infopath/2007/PartnerControls"/>
    <ds:schemaRef ds:uri="ef2b9e05-657a-4dc1-8c6c-679bdea18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Hyde</dc:creator>
  <cp:lastModifiedBy>Amy Boaler</cp:lastModifiedBy>
  <cp:revision>2</cp:revision>
  <cp:lastPrinted>2016-03-11T09:01:00Z</cp:lastPrinted>
  <dcterms:created xsi:type="dcterms:W3CDTF">2023-04-06T12:29:00Z</dcterms:created>
  <dcterms:modified xsi:type="dcterms:W3CDTF">2023-04-06T12:29:00Z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0x0101008CE3A01693BF23449D557F7D2840AC9A</vt:lpwstr>
  </property>
  <property fmtid="{D5CDD505-2E9C-101B-9397-08002B2CF9AE}" pid="3" name="_dlc_DocIdItemGuid">
    <vt:lpwstr>948c29a8-29ba-4dca-9009-7cf3bbfa7e8d</vt:lpwstr>
  </property>
</Properties>
</file>